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645B" w14:textId="77777777" w:rsidR="0081421D" w:rsidRDefault="0081421D" w:rsidP="0081421D">
      <w:pPr>
        <w:spacing w:after="0" w:line="838" w:lineRule="exact"/>
        <w:ind w:right="-20"/>
        <w:rPr>
          <w:rFonts w:ascii="Arial" w:eastAsia="Arial" w:hAnsi="Arial" w:cs="Arial"/>
          <w:color w:val="006B84"/>
          <w:spacing w:val="13"/>
          <w:position w:val="-1"/>
          <w:sz w:val="76"/>
          <w:szCs w:val="76"/>
        </w:rPr>
      </w:pPr>
    </w:p>
    <w:p w14:paraId="51278583" w14:textId="77777777" w:rsidR="0081421D" w:rsidRDefault="0081421D" w:rsidP="0081421D">
      <w:pPr>
        <w:spacing w:after="0" w:line="838" w:lineRule="exact"/>
        <w:ind w:right="-20"/>
        <w:rPr>
          <w:rFonts w:ascii="Arial" w:eastAsia="Arial" w:hAnsi="Arial" w:cs="Arial"/>
          <w:color w:val="006B84"/>
          <w:spacing w:val="13"/>
          <w:position w:val="-1"/>
          <w:sz w:val="76"/>
          <w:szCs w:val="76"/>
        </w:rPr>
      </w:pPr>
    </w:p>
    <w:p w14:paraId="678433B8" w14:textId="77777777" w:rsidR="0081421D" w:rsidRDefault="0081421D" w:rsidP="0081421D">
      <w:pPr>
        <w:spacing w:after="0" w:line="838" w:lineRule="exact"/>
        <w:ind w:right="-20"/>
        <w:rPr>
          <w:rFonts w:ascii="Arial" w:eastAsia="Arial" w:hAnsi="Arial" w:cs="Arial"/>
          <w:color w:val="006B84"/>
          <w:spacing w:val="13"/>
          <w:position w:val="-1"/>
          <w:sz w:val="76"/>
          <w:szCs w:val="76"/>
        </w:rPr>
      </w:pPr>
    </w:p>
    <w:p w14:paraId="686DB9EE" w14:textId="77777777" w:rsidR="0081421D" w:rsidRDefault="0081421D" w:rsidP="0081421D">
      <w:pPr>
        <w:spacing w:after="0" w:line="838" w:lineRule="exact"/>
        <w:ind w:right="-20"/>
        <w:rPr>
          <w:rFonts w:ascii="Arial" w:eastAsia="Arial" w:hAnsi="Arial" w:cs="Arial"/>
          <w:color w:val="006B84"/>
          <w:spacing w:val="13"/>
          <w:position w:val="-1"/>
          <w:sz w:val="76"/>
          <w:szCs w:val="76"/>
        </w:rPr>
      </w:pPr>
    </w:p>
    <w:p w14:paraId="4365020C" w14:textId="55C101C5" w:rsidR="0081421D" w:rsidRDefault="0081421D" w:rsidP="0081421D">
      <w:pPr>
        <w:spacing w:after="0" w:line="838" w:lineRule="exact"/>
        <w:ind w:right="-20"/>
        <w:rPr>
          <w:rFonts w:ascii="Arial" w:eastAsia="Arial" w:hAnsi="Arial" w:cs="Arial"/>
          <w:sz w:val="76"/>
          <w:szCs w:val="76"/>
        </w:rPr>
      </w:pPr>
      <w:r>
        <w:rPr>
          <w:rFonts w:ascii="Arial" w:eastAsia="Arial" w:hAnsi="Arial" w:cs="Arial"/>
          <w:color w:val="006B84"/>
          <w:spacing w:val="13"/>
          <w:position w:val="-1"/>
          <w:sz w:val="76"/>
          <w:szCs w:val="76"/>
        </w:rPr>
        <w:t>An</w:t>
      </w:r>
      <w:r>
        <w:rPr>
          <w:rFonts w:ascii="Arial" w:eastAsia="Arial" w:hAnsi="Arial" w:cs="Arial"/>
          <w:color w:val="006B84"/>
          <w:spacing w:val="16"/>
          <w:position w:val="-1"/>
          <w:sz w:val="76"/>
          <w:szCs w:val="76"/>
        </w:rPr>
        <w:t>t</w:t>
      </w:r>
      <w:r>
        <w:rPr>
          <w:rFonts w:ascii="Arial" w:eastAsia="Arial" w:hAnsi="Arial" w:cs="Arial"/>
          <w:color w:val="006B84"/>
          <w:spacing w:val="15"/>
          <w:position w:val="-1"/>
          <w:sz w:val="76"/>
          <w:szCs w:val="76"/>
        </w:rPr>
        <w:t>i-</w:t>
      </w:r>
      <w:r>
        <w:rPr>
          <w:rFonts w:ascii="Arial" w:eastAsia="Arial" w:hAnsi="Arial" w:cs="Arial"/>
          <w:color w:val="006B84"/>
          <w:spacing w:val="14"/>
          <w:position w:val="-1"/>
          <w:sz w:val="76"/>
          <w:szCs w:val="76"/>
        </w:rPr>
        <w:t>Fr</w:t>
      </w:r>
      <w:r>
        <w:rPr>
          <w:rFonts w:ascii="Arial" w:eastAsia="Arial" w:hAnsi="Arial" w:cs="Arial"/>
          <w:color w:val="006B84"/>
          <w:spacing w:val="13"/>
          <w:position w:val="-1"/>
          <w:sz w:val="76"/>
          <w:szCs w:val="76"/>
        </w:rPr>
        <w:t>au</w:t>
      </w:r>
      <w:r>
        <w:rPr>
          <w:rFonts w:ascii="Arial" w:eastAsia="Arial" w:hAnsi="Arial" w:cs="Arial"/>
          <w:color w:val="006B84"/>
          <w:position w:val="-1"/>
          <w:sz w:val="76"/>
          <w:szCs w:val="76"/>
        </w:rPr>
        <w:t>d</w:t>
      </w:r>
      <w:r>
        <w:rPr>
          <w:rFonts w:ascii="Arial" w:eastAsia="Arial" w:hAnsi="Arial" w:cs="Arial"/>
          <w:color w:val="006B84"/>
          <w:spacing w:val="29"/>
          <w:position w:val="-1"/>
          <w:sz w:val="76"/>
          <w:szCs w:val="76"/>
        </w:rPr>
        <w:t xml:space="preserve"> </w:t>
      </w:r>
      <w:r>
        <w:rPr>
          <w:rFonts w:ascii="Arial" w:eastAsia="Arial" w:hAnsi="Arial" w:cs="Arial"/>
          <w:color w:val="006B84"/>
          <w:spacing w:val="13"/>
          <w:position w:val="-1"/>
          <w:sz w:val="76"/>
          <w:szCs w:val="76"/>
        </w:rPr>
        <w:t>S</w:t>
      </w:r>
      <w:r>
        <w:rPr>
          <w:rFonts w:ascii="Arial" w:eastAsia="Arial" w:hAnsi="Arial" w:cs="Arial"/>
          <w:color w:val="006B84"/>
          <w:spacing w:val="16"/>
          <w:position w:val="-1"/>
          <w:sz w:val="76"/>
          <w:szCs w:val="76"/>
        </w:rPr>
        <w:t>t</w:t>
      </w:r>
      <w:r>
        <w:rPr>
          <w:rFonts w:ascii="Arial" w:eastAsia="Arial" w:hAnsi="Arial" w:cs="Arial"/>
          <w:color w:val="006B84"/>
          <w:spacing w:val="13"/>
          <w:position w:val="-1"/>
          <w:sz w:val="76"/>
          <w:szCs w:val="76"/>
        </w:rPr>
        <w:t>a</w:t>
      </w:r>
      <w:r>
        <w:rPr>
          <w:rFonts w:ascii="Arial" w:eastAsia="Arial" w:hAnsi="Arial" w:cs="Arial"/>
          <w:color w:val="006B84"/>
          <w:spacing w:val="14"/>
          <w:position w:val="-1"/>
          <w:sz w:val="76"/>
          <w:szCs w:val="76"/>
        </w:rPr>
        <w:t>t</w:t>
      </w:r>
      <w:r>
        <w:rPr>
          <w:rFonts w:ascii="Arial" w:eastAsia="Arial" w:hAnsi="Arial" w:cs="Arial"/>
          <w:color w:val="006B84"/>
          <w:spacing w:val="13"/>
          <w:position w:val="-1"/>
          <w:sz w:val="76"/>
          <w:szCs w:val="76"/>
        </w:rPr>
        <w:t>e</w:t>
      </w:r>
      <w:r>
        <w:rPr>
          <w:rFonts w:ascii="Arial" w:eastAsia="Arial" w:hAnsi="Arial" w:cs="Arial"/>
          <w:color w:val="006B84"/>
          <w:spacing w:val="14"/>
          <w:position w:val="-1"/>
          <w:sz w:val="76"/>
          <w:szCs w:val="76"/>
        </w:rPr>
        <w:t>m</w:t>
      </w:r>
      <w:r>
        <w:rPr>
          <w:rFonts w:ascii="Arial" w:eastAsia="Arial" w:hAnsi="Arial" w:cs="Arial"/>
          <w:color w:val="006B84"/>
          <w:spacing w:val="15"/>
          <w:position w:val="-1"/>
          <w:sz w:val="76"/>
          <w:szCs w:val="76"/>
        </w:rPr>
        <w:t>e</w:t>
      </w:r>
      <w:r>
        <w:rPr>
          <w:rFonts w:ascii="Arial" w:eastAsia="Arial" w:hAnsi="Arial" w:cs="Arial"/>
          <w:color w:val="006B84"/>
          <w:spacing w:val="13"/>
          <w:position w:val="-1"/>
          <w:sz w:val="76"/>
          <w:szCs w:val="76"/>
        </w:rPr>
        <w:t>n</w:t>
      </w:r>
      <w:r>
        <w:rPr>
          <w:rFonts w:ascii="Arial" w:eastAsia="Arial" w:hAnsi="Arial" w:cs="Arial"/>
          <w:color w:val="006B84"/>
          <w:position w:val="-1"/>
          <w:sz w:val="76"/>
          <w:szCs w:val="76"/>
        </w:rPr>
        <w:t>t</w:t>
      </w:r>
    </w:p>
    <w:p w14:paraId="17A91B62" w14:textId="787C083F" w:rsidR="0081421D" w:rsidRDefault="00B33062" w:rsidP="0081421D">
      <w:pPr>
        <w:spacing w:after="0" w:line="240" w:lineRule="auto"/>
        <w:ind w:right="-20"/>
        <w:rPr>
          <w:rFonts w:ascii="Arial" w:eastAsia="Arial" w:hAnsi="Arial" w:cs="Arial"/>
          <w:sz w:val="36"/>
          <w:szCs w:val="36"/>
        </w:rPr>
      </w:pPr>
      <w:r>
        <w:rPr>
          <w:rFonts w:ascii="Arial" w:eastAsia="Arial" w:hAnsi="Arial" w:cs="Arial"/>
          <w:b/>
          <w:bCs/>
          <w:color w:val="03515F"/>
          <w:spacing w:val="5"/>
          <w:sz w:val="36"/>
          <w:szCs w:val="36"/>
        </w:rPr>
        <w:t xml:space="preserve">Making a Difference </w:t>
      </w:r>
      <w:r w:rsidR="00134CA6">
        <w:rPr>
          <w:rFonts w:ascii="Arial" w:eastAsia="Arial" w:hAnsi="Arial" w:cs="Arial"/>
          <w:b/>
          <w:bCs/>
          <w:color w:val="03515F"/>
          <w:spacing w:val="5"/>
          <w:sz w:val="36"/>
          <w:szCs w:val="36"/>
        </w:rPr>
        <w:t xml:space="preserve">(South) </w:t>
      </w:r>
      <w:r>
        <w:rPr>
          <w:rFonts w:ascii="Arial" w:eastAsia="Arial" w:hAnsi="Arial" w:cs="Arial"/>
          <w:b/>
          <w:bCs/>
          <w:color w:val="03515F"/>
          <w:spacing w:val="5"/>
          <w:sz w:val="36"/>
          <w:szCs w:val="36"/>
        </w:rPr>
        <w:t>Project</w:t>
      </w:r>
    </w:p>
    <w:p w14:paraId="1F17DF54" w14:textId="5482D7B8" w:rsidR="002B735F" w:rsidRDefault="002B735F"/>
    <w:p w14:paraId="3A9A9C24" w14:textId="5864D2F0" w:rsidR="0081421D" w:rsidRDefault="0081421D"/>
    <w:p w14:paraId="2EFD346E" w14:textId="42D12160" w:rsidR="0081421D" w:rsidRDefault="0081421D"/>
    <w:p w14:paraId="6BFA294D" w14:textId="770F6F79" w:rsidR="0081421D" w:rsidRDefault="0081421D"/>
    <w:tbl>
      <w:tblPr>
        <w:tblStyle w:val="TableGrid"/>
        <w:tblW w:w="0" w:type="auto"/>
        <w:tblLook w:val="04A0" w:firstRow="1" w:lastRow="0" w:firstColumn="1" w:lastColumn="0" w:noHBand="0" w:noVBand="1"/>
      </w:tblPr>
      <w:tblGrid>
        <w:gridCol w:w="4508"/>
        <w:gridCol w:w="4508"/>
      </w:tblGrid>
      <w:tr w:rsidR="002335FB" w14:paraId="500FD121" w14:textId="77777777" w:rsidTr="00573C9F">
        <w:tc>
          <w:tcPr>
            <w:tcW w:w="4508" w:type="dxa"/>
          </w:tcPr>
          <w:p w14:paraId="4296750E" w14:textId="77777777" w:rsidR="002335FB" w:rsidRPr="00825C42" w:rsidRDefault="002335FB" w:rsidP="00573C9F">
            <w:pPr>
              <w:rPr>
                <w:rFonts w:ascii="Arial" w:hAnsi="Arial" w:cs="Arial"/>
                <w:b/>
                <w:bCs/>
                <w:color w:val="1F4E79" w:themeColor="accent5" w:themeShade="80"/>
              </w:rPr>
            </w:pPr>
            <w:r w:rsidRPr="00825C42">
              <w:rPr>
                <w:rFonts w:ascii="Arial" w:hAnsi="Arial" w:cs="Arial"/>
                <w:b/>
                <w:bCs/>
                <w:color w:val="1F4E79" w:themeColor="accent5" w:themeShade="80"/>
              </w:rPr>
              <w:t>Maintenance Policy Owner</w:t>
            </w:r>
          </w:p>
        </w:tc>
        <w:tc>
          <w:tcPr>
            <w:tcW w:w="4508" w:type="dxa"/>
          </w:tcPr>
          <w:p w14:paraId="21157AAC" w14:textId="6153D998" w:rsidR="002335FB" w:rsidRPr="00825C42" w:rsidRDefault="00C23B52" w:rsidP="00573C9F">
            <w:pPr>
              <w:rPr>
                <w:rFonts w:ascii="Arial" w:hAnsi="Arial" w:cs="Arial"/>
                <w:color w:val="1F4E79" w:themeColor="accent5" w:themeShade="80"/>
              </w:rPr>
            </w:pPr>
            <w:r>
              <w:rPr>
                <w:rFonts w:ascii="Arial" w:hAnsi="Arial" w:cs="Arial"/>
                <w:color w:val="1F4E79" w:themeColor="accent5" w:themeShade="80"/>
              </w:rPr>
              <w:t>Making a Difference (South) Contract Manager</w:t>
            </w:r>
          </w:p>
        </w:tc>
      </w:tr>
      <w:tr w:rsidR="002335FB" w14:paraId="45280565" w14:textId="77777777" w:rsidTr="00573C9F">
        <w:tc>
          <w:tcPr>
            <w:tcW w:w="4508" w:type="dxa"/>
          </w:tcPr>
          <w:p w14:paraId="09D6C51F" w14:textId="77777777" w:rsidR="002335FB" w:rsidRPr="00825C42" w:rsidRDefault="002335FB" w:rsidP="00573C9F">
            <w:pPr>
              <w:rPr>
                <w:rFonts w:ascii="Arial" w:hAnsi="Arial" w:cs="Arial"/>
                <w:color w:val="1F4E79" w:themeColor="accent5" w:themeShade="80"/>
              </w:rPr>
            </w:pPr>
            <w:r w:rsidRPr="00825C42">
              <w:rPr>
                <w:rFonts w:ascii="Arial" w:hAnsi="Arial" w:cs="Arial"/>
                <w:b/>
                <w:bCs/>
                <w:color w:val="1F4E79" w:themeColor="accent5" w:themeShade="80"/>
                <w:lang w:val="en-GB"/>
              </w:rPr>
              <w:t>Review</w:t>
            </w:r>
          </w:p>
        </w:tc>
        <w:tc>
          <w:tcPr>
            <w:tcW w:w="4508" w:type="dxa"/>
          </w:tcPr>
          <w:p w14:paraId="0F54D97B" w14:textId="77777777" w:rsidR="002335FB" w:rsidRPr="00825C42" w:rsidRDefault="002335FB" w:rsidP="00573C9F">
            <w:pPr>
              <w:rPr>
                <w:rFonts w:ascii="Arial" w:hAnsi="Arial" w:cs="Arial"/>
                <w:color w:val="1F4E79" w:themeColor="accent5" w:themeShade="80"/>
              </w:rPr>
            </w:pPr>
            <w:r w:rsidRPr="00825C42">
              <w:rPr>
                <w:rFonts w:ascii="Arial" w:hAnsi="Arial" w:cs="Arial"/>
                <w:color w:val="1F4E79" w:themeColor="accent5" w:themeShade="80"/>
              </w:rPr>
              <w:t>Annual</w:t>
            </w:r>
          </w:p>
        </w:tc>
      </w:tr>
      <w:tr w:rsidR="00C23B52" w14:paraId="15BC8EEE" w14:textId="77777777" w:rsidTr="00573C9F">
        <w:tc>
          <w:tcPr>
            <w:tcW w:w="4508" w:type="dxa"/>
          </w:tcPr>
          <w:p w14:paraId="79DEAFB5" w14:textId="6DBA6777" w:rsidR="00C23B52" w:rsidRPr="00825C42" w:rsidRDefault="00FD063F" w:rsidP="00573C9F">
            <w:pPr>
              <w:rPr>
                <w:rFonts w:ascii="Arial" w:hAnsi="Arial" w:cs="Arial"/>
                <w:b/>
                <w:bCs/>
                <w:color w:val="1F4E79" w:themeColor="accent5" w:themeShade="80"/>
                <w:lang w:val="en-GB"/>
              </w:rPr>
            </w:pPr>
            <w:r>
              <w:rPr>
                <w:rFonts w:ascii="Arial" w:hAnsi="Arial" w:cs="Arial"/>
                <w:b/>
                <w:bCs/>
                <w:color w:val="1F4E79" w:themeColor="accent5" w:themeShade="80"/>
                <w:lang w:val="en-GB"/>
              </w:rPr>
              <w:t>Version</w:t>
            </w:r>
          </w:p>
        </w:tc>
        <w:tc>
          <w:tcPr>
            <w:tcW w:w="4508" w:type="dxa"/>
          </w:tcPr>
          <w:p w14:paraId="6F07B520" w14:textId="30E4D8AD" w:rsidR="00C23B52" w:rsidRPr="00825C42" w:rsidRDefault="00FD063F" w:rsidP="00573C9F">
            <w:pPr>
              <w:rPr>
                <w:rFonts w:ascii="Arial" w:hAnsi="Arial" w:cs="Arial"/>
                <w:color w:val="1F4E79" w:themeColor="accent5" w:themeShade="80"/>
              </w:rPr>
            </w:pPr>
            <w:r>
              <w:rPr>
                <w:rFonts w:ascii="Arial" w:hAnsi="Arial" w:cs="Arial"/>
                <w:color w:val="1F4E79" w:themeColor="accent5" w:themeShade="80"/>
              </w:rPr>
              <w:t>2</w:t>
            </w:r>
          </w:p>
        </w:tc>
      </w:tr>
      <w:tr w:rsidR="002335FB" w14:paraId="7E7B9DEC" w14:textId="77777777" w:rsidTr="00573C9F">
        <w:tc>
          <w:tcPr>
            <w:tcW w:w="4508" w:type="dxa"/>
          </w:tcPr>
          <w:p w14:paraId="2B63D8FF" w14:textId="77777777" w:rsidR="002335FB" w:rsidRPr="00825C42" w:rsidRDefault="002335FB" w:rsidP="00573C9F">
            <w:pPr>
              <w:rPr>
                <w:rFonts w:ascii="Arial" w:hAnsi="Arial" w:cs="Arial"/>
                <w:color w:val="1F4E79" w:themeColor="accent5" w:themeShade="80"/>
              </w:rPr>
            </w:pPr>
            <w:r w:rsidRPr="00825C42">
              <w:rPr>
                <w:rFonts w:ascii="Arial" w:hAnsi="Arial" w:cs="Arial"/>
                <w:b/>
                <w:bCs/>
                <w:color w:val="1F4E79" w:themeColor="accent5" w:themeShade="80"/>
                <w:lang w:val="en-GB"/>
              </w:rPr>
              <w:t>Next review</w:t>
            </w:r>
          </w:p>
        </w:tc>
        <w:tc>
          <w:tcPr>
            <w:tcW w:w="4508" w:type="dxa"/>
          </w:tcPr>
          <w:p w14:paraId="3088784B" w14:textId="0C863D30" w:rsidR="002335FB" w:rsidRPr="00825C42" w:rsidRDefault="00B33062" w:rsidP="00573C9F">
            <w:pPr>
              <w:rPr>
                <w:rFonts w:ascii="Arial" w:hAnsi="Arial" w:cs="Arial"/>
                <w:color w:val="1F4E79" w:themeColor="accent5" w:themeShade="80"/>
              </w:rPr>
            </w:pPr>
            <w:r>
              <w:rPr>
                <w:rFonts w:ascii="Arial" w:hAnsi="Arial" w:cs="Arial"/>
                <w:color w:val="1F4E79" w:themeColor="accent5" w:themeShade="80"/>
              </w:rPr>
              <w:t>Oct</w:t>
            </w:r>
            <w:r w:rsidR="002335FB" w:rsidRPr="00825C42">
              <w:rPr>
                <w:rFonts w:ascii="Arial" w:hAnsi="Arial" w:cs="Arial"/>
                <w:color w:val="1F4E79" w:themeColor="accent5" w:themeShade="80"/>
              </w:rPr>
              <w:t xml:space="preserve"> 202</w:t>
            </w:r>
            <w:r w:rsidR="00FD063F">
              <w:rPr>
                <w:rFonts w:ascii="Arial" w:hAnsi="Arial" w:cs="Arial"/>
                <w:color w:val="1F4E79" w:themeColor="accent5" w:themeShade="80"/>
              </w:rPr>
              <w:t>2</w:t>
            </w:r>
            <w:r w:rsidR="002335FB">
              <w:rPr>
                <w:rFonts w:ascii="Arial" w:hAnsi="Arial" w:cs="Arial"/>
                <w:color w:val="1F4E79" w:themeColor="accent5" w:themeShade="80"/>
              </w:rPr>
              <w:t xml:space="preserve">, or </w:t>
            </w:r>
            <w:r w:rsidR="00300358">
              <w:rPr>
                <w:rFonts w:ascii="Arial" w:hAnsi="Arial" w:cs="Arial"/>
                <w:color w:val="1F4E79" w:themeColor="accent5" w:themeShade="80"/>
              </w:rPr>
              <w:t>when</w:t>
            </w:r>
            <w:r w:rsidR="002335FB">
              <w:rPr>
                <w:rFonts w:ascii="Arial" w:hAnsi="Arial" w:cs="Arial"/>
                <w:color w:val="1F4E79" w:themeColor="accent5" w:themeShade="80"/>
              </w:rPr>
              <w:t xml:space="preserve"> the </w:t>
            </w:r>
            <w:proofErr w:type="gramStart"/>
            <w:r w:rsidR="002335FB">
              <w:rPr>
                <w:rFonts w:ascii="Arial" w:hAnsi="Arial" w:cs="Arial"/>
                <w:color w:val="1F4E79" w:themeColor="accent5" w:themeShade="80"/>
              </w:rPr>
              <w:t>Corporate</w:t>
            </w:r>
            <w:proofErr w:type="gramEnd"/>
            <w:r w:rsidR="002335FB">
              <w:rPr>
                <w:rFonts w:ascii="Arial" w:hAnsi="Arial" w:cs="Arial"/>
                <w:color w:val="1F4E79" w:themeColor="accent5" w:themeShade="80"/>
              </w:rPr>
              <w:t xml:space="preserve"> policy is updated (whichever is soonest)</w:t>
            </w:r>
          </w:p>
        </w:tc>
      </w:tr>
    </w:tbl>
    <w:p w14:paraId="26346294" w14:textId="42B697B7" w:rsidR="0081421D" w:rsidRDefault="0081421D"/>
    <w:p w14:paraId="71E71A0C" w14:textId="49DF4501" w:rsidR="0081421D" w:rsidRDefault="0081421D"/>
    <w:p w14:paraId="156720F1" w14:textId="30676E68" w:rsidR="0081421D" w:rsidRDefault="0081421D"/>
    <w:p w14:paraId="0B034FBF" w14:textId="1916FC33" w:rsidR="0081421D" w:rsidRDefault="0081421D"/>
    <w:p w14:paraId="21D5F1A4" w14:textId="7BAE398B" w:rsidR="0081421D" w:rsidRDefault="00880511" w:rsidP="00880511">
      <w:pPr>
        <w:tabs>
          <w:tab w:val="left" w:pos="6228"/>
        </w:tabs>
      </w:pPr>
      <w:r>
        <w:tab/>
      </w:r>
    </w:p>
    <w:p w14:paraId="57E796C2" w14:textId="6A8F7C85" w:rsidR="0081421D" w:rsidRDefault="0081421D"/>
    <w:p w14:paraId="1DA8F7AD" w14:textId="763256E6" w:rsidR="0081421D" w:rsidRDefault="0081421D"/>
    <w:p w14:paraId="50703A2B" w14:textId="77777777" w:rsidR="002335FB" w:rsidRDefault="002335FB" w:rsidP="0081421D"/>
    <w:p w14:paraId="551EF7B9" w14:textId="6F815A40" w:rsidR="0081421D" w:rsidRPr="0081421D" w:rsidRDefault="0081421D" w:rsidP="0081421D">
      <w:pPr>
        <w:rPr>
          <w:rFonts w:ascii="Arial" w:hAnsi="Arial" w:cs="Arial"/>
          <w:b/>
          <w:bCs/>
          <w:color w:val="1F4E79" w:themeColor="accent5" w:themeShade="80"/>
          <w:sz w:val="24"/>
          <w:szCs w:val="24"/>
        </w:rPr>
      </w:pPr>
      <w:r w:rsidRPr="0081421D">
        <w:rPr>
          <w:rFonts w:ascii="Arial" w:hAnsi="Arial" w:cs="Arial"/>
          <w:b/>
          <w:bCs/>
          <w:color w:val="1F4E79" w:themeColor="accent5" w:themeShade="80"/>
          <w:sz w:val="24"/>
          <w:szCs w:val="24"/>
        </w:rPr>
        <w:t>Overview</w:t>
      </w:r>
    </w:p>
    <w:p w14:paraId="20125FCE" w14:textId="77777777" w:rsidR="0081421D" w:rsidRPr="0081421D" w:rsidRDefault="0081421D" w:rsidP="0081421D">
      <w:pPr>
        <w:rPr>
          <w:rFonts w:ascii="Arial" w:hAnsi="Arial" w:cs="Arial"/>
          <w:sz w:val="24"/>
          <w:szCs w:val="24"/>
        </w:rPr>
      </w:pPr>
      <w:r w:rsidRPr="0081421D">
        <w:rPr>
          <w:rFonts w:ascii="Arial" w:hAnsi="Arial" w:cs="Arial"/>
          <w:sz w:val="24"/>
          <w:szCs w:val="24"/>
        </w:rPr>
        <w:t>Education Development Trust is committed to high ethical and moral standards in the conduct of all its activities, based on the “Nolan Principles” established by the Committee on Standards in Public Life.</w:t>
      </w:r>
    </w:p>
    <w:p w14:paraId="603563C2" w14:textId="7BA71C94" w:rsidR="0081421D" w:rsidRDefault="0081421D" w:rsidP="00157474">
      <w:pPr>
        <w:rPr>
          <w:rFonts w:ascii="Arial" w:hAnsi="Arial" w:cs="Arial"/>
          <w:sz w:val="24"/>
          <w:szCs w:val="24"/>
        </w:rPr>
      </w:pPr>
      <w:r w:rsidRPr="0081421D">
        <w:rPr>
          <w:rFonts w:ascii="Arial" w:hAnsi="Arial" w:cs="Arial"/>
          <w:sz w:val="24"/>
          <w:szCs w:val="24"/>
        </w:rPr>
        <w:t xml:space="preserve">Adherence to these principles </w:t>
      </w:r>
      <w:proofErr w:type="gramStart"/>
      <w:r w:rsidRPr="0081421D">
        <w:rPr>
          <w:rFonts w:ascii="Arial" w:hAnsi="Arial" w:cs="Arial"/>
          <w:sz w:val="24"/>
          <w:szCs w:val="24"/>
        </w:rPr>
        <w:t>are</w:t>
      </w:r>
      <w:proofErr w:type="gramEnd"/>
      <w:r w:rsidRPr="0081421D">
        <w:rPr>
          <w:rFonts w:ascii="Arial" w:hAnsi="Arial" w:cs="Arial"/>
          <w:sz w:val="24"/>
          <w:szCs w:val="24"/>
        </w:rPr>
        <w:t xml:space="preserve"> expected and secured contractually from all employees and contractors, and a culture which fosters this is supported by specific policies and procedures, including:</w:t>
      </w:r>
    </w:p>
    <w:p w14:paraId="090785D1" w14:textId="52569F98" w:rsidR="0081421D" w:rsidRDefault="0081421D" w:rsidP="0081421D">
      <w:pPr>
        <w:rPr>
          <w:rFonts w:ascii="Arial" w:hAnsi="Arial" w:cs="Arial"/>
          <w:sz w:val="24"/>
          <w:szCs w:val="24"/>
        </w:rPr>
      </w:pPr>
      <w:r w:rsidRPr="0081421D">
        <w:rPr>
          <w:rFonts w:ascii="Arial" w:hAnsi="Arial" w:cs="Arial"/>
          <w:sz w:val="24"/>
          <w:szCs w:val="24"/>
        </w:rPr>
        <w:t xml:space="preserve">Code of Conduct (Appendix 1) </w:t>
      </w:r>
    </w:p>
    <w:p w14:paraId="521A9F3B" w14:textId="40FDD243" w:rsidR="00157474" w:rsidRPr="0081421D" w:rsidRDefault="0081421D" w:rsidP="0081421D">
      <w:pPr>
        <w:rPr>
          <w:rFonts w:ascii="Arial" w:hAnsi="Arial" w:cs="Arial"/>
          <w:sz w:val="24"/>
          <w:szCs w:val="24"/>
        </w:rPr>
      </w:pPr>
      <w:r w:rsidRPr="0081421D">
        <w:rPr>
          <w:rFonts w:ascii="Arial" w:hAnsi="Arial" w:cs="Arial"/>
          <w:sz w:val="24"/>
          <w:szCs w:val="24"/>
        </w:rPr>
        <w:t>Whistleblowing Policy (Appendix 2)</w:t>
      </w:r>
    </w:p>
    <w:p w14:paraId="4210EC6E" w14:textId="625B86DA" w:rsidR="0081421D" w:rsidRPr="0081421D" w:rsidRDefault="0081421D" w:rsidP="0081421D">
      <w:pPr>
        <w:rPr>
          <w:rFonts w:ascii="Arial" w:hAnsi="Arial" w:cs="Arial"/>
          <w:sz w:val="24"/>
          <w:szCs w:val="24"/>
        </w:rPr>
      </w:pPr>
      <w:r w:rsidRPr="0081421D">
        <w:rPr>
          <w:rFonts w:ascii="Arial" w:hAnsi="Arial" w:cs="Arial"/>
          <w:sz w:val="24"/>
          <w:szCs w:val="24"/>
        </w:rPr>
        <w:t xml:space="preserve">EDT has committed to the Chartered Institute of Procurement and Supply’s Code of Ethics. This ensures our commitment to eradicating unethical business practices including bribery, </w:t>
      </w:r>
      <w:proofErr w:type="gramStart"/>
      <w:r w:rsidRPr="0081421D">
        <w:rPr>
          <w:rFonts w:ascii="Arial" w:hAnsi="Arial" w:cs="Arial"/>
          <w:sz w:val="24"/>
          <w:szCs w:val="24"/>
        </w:rPr>
        <w:t>fraud</w:t>
      </w:r>
      <w:proofErr w:type="gramEnd"/>
      <w:r w:rsidRPr="0081421D">
        <w:rPr>
          <w:rFonts w:ascii="Arial" w:hAnsi="Arial" w:cs="Arial"/>
          <w:sz w:val="24"/>
          <w:szCs w:val="24"/>
        </w:rPr>
        <w:t xml:space="preserve"> and corruption. Through this commitment we ensure that:</w:t>
      </w:r>
    </w:p>
    <w:p w14:paraId="28FB2242" w14:textId="77777777" w:rsidR="0081421D" w:rsidRDefault="0081421D" w:rsidP="0081421D">
      <w:pPr>
        <w:pStyle w:val="ListParagraph"/>
        <w:numPr>
          <w:ilvl w:val="0"/>
          <w:numId w:val="1"/>
        </w:numPr>
        <w:rPr>
          <w:rFonts w:ascii="Arial" w:hAnsi="Arial" w:cs="Arial"/>
          <w:sz w:val="24"/>
          <w:szCs w:val="24"/>
        </w:rPr>
      </w:pPr>
      <w:r w:rsidRPr="0081421D">
        <w:rPr>
          <w:rFonts w:ascii="Arial" w:hAnsi="Arial" w:cs="Arial"/>
          <w:sz w:val="24"/>
          <w:szCs w:val="24"/>
        </w:rPr>
        <w:t>All employees involved in sourcing and supplier management are aware of and understand the Trust’s ethical code, and how it relates to procurement and supply management; forming part of new staff induction and ongoing performance measurement objectives;</w:t>
      </w:r>
    </w:p>
    <w:p w14:paraId="1A77EFB6" w14:textId="77777777" w:rsidR="0081421D" w:rsidRDefault="0081421D" w:rsidP="0081421D">
      <w:pPr>
        <w:pStyle w:val="ListParagraph"/>
        <w:numPr>
          <w:ilvl w:val="0"/>
          <w:numId w:val="1"/>
        </w:numPr>
        <w:rPr>
          <w:rFonts w:ascii="Arial" w:hAnsi="Arial" w:cs="Arial"/>
          <w:sz w:val="24"/>
          <w:szCs w:val="24"/>
        </w:rPr>
      </w:pPr>
      <w:r w:rsidRPr="0081421D">
        <w:rPr>
          <w:rFonts w:ascii="Arial" w:hAnsi="Arial" w:cs="Arial"/>
          <w:sz w:val="24"/>
          <w:szCs w:val="24"/>
        </w:rPr>
        <w:t>We give appropriate professional training and receive relevant and regular training on the impact of fraud and corruption within the supply chain;</w:t>
      </w:r>
    </w:p>
    <w:p w14:paraId="630272FA" w14:textId="77777777" w:rsidR="0081421D" w:rsidRDefault="0081421D" w:rsidP="0081421D">
      <w:pPr>
        <w:pStyle w:val="ListParagraph"/>
        <w:numPr>
          <w:ilvl w:val="0"/>
          <w:numId w:val="1"/>
        </w:numPr>
        <w:rPr>
          <w:rFonts w:ascii="Arial" w:hAnsi="Arial" w:cs="Arial"/>
          <w:sz w:val="24"/>
          <w:szCs w:val="24"/>
        </w:rPr>
      </w:pPr>
      <w:r w:rsidRPr="0081421D">
        <w:rPr>
          <w:rFonts w:ascii="Arial" w:hAnsi="Arial" w:cs="Arial"/>
          <w:sz w:val="24"/>
          <w:szCs w:val="24"/>
        </w:rPr>
        <w:t xml:space="preserve">We keep up to date with new local and international legislation relating to malpractice in business, including fraud, </w:t>
      </w:r>
      <w:proofErr w:type="gramStart"/>
      <w:r w:rsidRPr="0081421D">
        <w:rPr>
          <w:rFonts w:ascii="Arial" w:hAnsi="Arial" w:cs="Arial"/>
          <w:sz w:val="24"/>
          <w:szCs w:val="24"/>
        </w:rPr>
        <w:t>corruption</w:t>
      </w:r>
      <w:proofErr w:type="gramEnd"/>
      <w:r w:rsidRPr="0081421D">
        <w:rPr>
          <w:rFonts w:ascii="Arial" w:hAnsi="Arial" w:cs="Arial"/>
          <w:sz w:val="24"/>
          <w:szCs w:val="24"/>
        </w:rPr>
        <w:t xml:space="preserve"> and bribery</w:t>
      </w:r>
    </w:p>
    <w:p w14:paraId="6F9ECDBB" w14:textId="77777777" w:rsidR="001C733F" w:rsidRDefault="0081421D" w:rsidP="001C733F">
      <w:pPr>
        <w:pStyle w:val="ListParagraph"/>
        <w:numPr>
          <w:ilvl w:val="0"/>
          <w:numId w:val="1"/>
        </w:numPr>
        <w:rPr>
          <w:rFonts w:ascii="Arial" w:hAnsi="Arial" w:cs="Arial"/>
          <w:sz w:val="24"/>
          <w:szCs w:val="24"/>
        </w:rPr>
      </w:pPr>
      <w:r w:rsidRPr="0081421D">
        <w:rPr>
          <w:rFonts w:ascii="Arial" w:hAnsi="Arial" w:cs="Arial"/>
          <w:sz w:val="24"/>
          <w:szCs w:val="24"/>
        </w:rPr>
        <w:t>All suspected fraud (internal and partners) will be investigated by a Business Improvement Manager in line with our Audit policy, with employment or contract termination a possible outcome. Any suspected fraud would be raised with the Managing Authority in line with published processes</w:t>
      </w:r>
      <w:r w:rsidR="001C733F">
        <w:rPr>
          <w:rFonts w:ascii="Arial" w:hAnsi="Arial" w:cs="Arial"/>
          <w:sz w:val="24"/>
          <w:szCs w:val="24"/>
        </w:rPr>
        <w:t>.</w:t>
      </w:r>
    </w:p>
    <w:p w14:paraId="3AE84D3C" w14:textId="50A1362A" w:rsidR="0081421D" w:rsidRPr="001C733F" w:rsidRDefault="00B33062" w:rsidP="0081421D">
      <w:pPr>
        <w:rPr>
          <w:rFonts w:ascii="Arial" w:hAnsi="Arial" w:cs="Arial"/>
          <w:b/>
          <w:bCs/>
          <w:color w:val="1F4E79" w:themeColor="accent5" w:themeShade="80"/>
          <w:sz w:val="24"/>
          <w:szCs w:val="24"/>
        </w:rPr>
      </w:pPr>
      <w:r>
        <w:rPr>
          <w:rFonts w:ascii="Arial" w:hAnsi="Arial" w:cs="Arial"/>
          <w:b/>
          <w:bCs/>
          <w:color w:val="1F4E79" w:themeColor="accent5" w:themeShade="80"/>
          <w:sz w:val="24"/>
          <w:szCs w:val="24"/>
        </w:rPr>
        <w:t>Making a Difference</w:t>
      </w:r>
      <w:r w:rsidR="00414016">
        <w:rPr>
          <w:rFonts w:ascii="Arial" w:hAnsi="Arial" w:cs="Arial"/>
          <w:b/>
          <w:bCs/>
          <w:color w:val="1F4E79" w:themeColor="accent5" w:themeShade="80"/>
          <w:sz w:val="24"/>
          <w:szCs w:val="24"/>
        </w:rPr>
        <w:t xml:space="preserve"> (South)</w:t>
      </w:r>
      <w:r>
        <w:rPr>
          <w:rFonts w:ascii="Arial" w:hAnsi="Arial" w:cs="Arial"/>
          <w:b/>
          <w:bCs/>
          <w:color w:val="1F4E79" w:themeColor="accent5" w:themeShade="80"/>
          <w:sz w:val="24"/>
          <w:szCs w:val="24"/>
        </w:rPr>
        <w:t xml:space="preserve"> Project</w:t>
      </w:r>
    </w:p>
    <w:p w14:paraId="62AF20BB" w14:textId="5B38343C" w:rsidR="0081421D" w:rsidRDefault="0081421D" w:rsidP="0081421D">
      <w:pPr>
        <w:rPr>
          <w:rFonts w:ascii="Arial" w:hAnsi="Arial" w:cs="Arial"/>
          <w:sz w:val="24"/>
          <w:szCs w:val="24"/>
        </w:rPr>
      </w:pPr>
      <w:proofErr w:type="gramStart"/>
      <w:r w:rsidRPr="0081421D">
        <w:rPr>
          <w:rFonts w:ascii="Arial" w:hAnsi="Arial" w:cs="Arial"/>
          <w:sz w:val="24"/>
          <w:szCs w:val="24"/>
        </w:rPr>
        <w:t>With regard to</w:t>
      </w:r>
      <w:proofErr w:type="gramEnd"/>
      <w:r w:rsidR="00B2418D">
        <w:rPr>
          <w:rFonts w:ascii="Arial" w:hAnsi="Arial" w:cs="Arial"/>
          <w:sz w:val="24"/>
          <w:szCs w:val="24"/>
        </w:rPr>
        <w:t xml:space="preserve"> the</w:t>
      </w:r>
      <w:r w:rsidRPr="0081421D">
        <w:rPr>
          <w:rFonts w:ascii="Arial" w:hAnsi="Arial" w:cs="Arial"/>
          <w:sz w:val="24"/>
          <w:szCs w:val="24"/>
        </w:rPr>
        <w:t xml:space="preserve"> </w:t>
      </w:r>
      <w:r w:rsidR="00B33062">
        <w:rPr>
          <w:rFonts w:ascii="Arial" w:hAnsi="Arial" w:cs="Arial"/>
          <w:sz w:val="24"/>
          <w:szCs w:val="24"/>
        </w:rPr>
        <w:t xml:space="preserve">Making a Difference </w:t>
      </w:r>
      <w:r w:rsidR="00414016">
        <w:rPr>
          <w:rFonts w:ascii="Arial" w:hAnsi="Arial" w:cs="Arial"/>
          <w:sz w:val="24"/>
          <w:szCs w:val="24"/>
        </w:rPr>
        <w:t xml:space="preserve">(South) </w:t>
      </w:r>
      <w:r w:rsidR="00B33062">
        <w:rPr>
          <w:rFonts w:ascii="Arial" w:hAnsi="Arial" w:cs="Arial"/>
          <w:sz w:val="24"/>
          <w:szCs w:val="24"/>
        </w:rPr>
        <w:t>Project</w:t>
      </w:r>
      <w:r w:rsidR="001C733F" w:rsidRPr="0081421D">
        <w:rPr>
          <w:rFonts w:ascii="Arial" w:hAnsi="Arial" w:cs="Arial"/>
          <w:sz w:val="24"/>
          <w:szCs w:val="24"/>
        </w:rPr>
        <w:t xml:space="preserve"> (“the project”) </w:t>
      </w:r>
      <w:r w:rsidR="001C733F">
        <w:rPr>
          <w:rFonts w:ascii="Arial" w:hAnsi="Arial" w:cs="Arial"/>
          <w:sz w:val="24"/>
          <w:szCs w:val="24"/>
        </w:rPr>
        <w:t xml:space="preserve">within </w:t>
      </w:r>
      <w:r w:rsidRPr="0081421D">
        <w:rPr>
          <w:rFonts w:ascii="Arial" w:hAnsi="Arial" w:cs="Arial"/>
          <w:sz w:val="24"/>
          <w:szCs w:val="24"/>
        </w:rPr>
        <w:t xml:space="preserve">the </w:t>
      </w:r>
      <w:r w:rsidR="001C733F" w:rsidRPr="001C733F">
        <w:rPr>
          <w:rFonts w:ascii="Arial" w:hAnsi="Arial" w:cs="Arial"/>
          <w:sz w:val="24"/>
          <w:szCs w:val="24"/>
        </w:rPr>
        <w:t>European Social Fund (ESF)</w:t>
      </w:r>
      <w:r w:rsidR="001C733F">
        <w:rPr>
          <w:rFonts w:ascii="Arial" w:hAnsi="Arial" w:cs="Arial"/>
          <w:sz w:val="24"/>
          <w:szCs w:val="24"/>
        </w:rPr>
        <w:t xml:space="preserve"> </w:t>
      </w:r>
      <w:proofErr w:type="spellStart"/>
      <w:r w:rsidR="001C733F" w:rsidRPr="001C733F">
        <w:rPr>
          <w:rFonts w:ascii="Arial" w:hAnsi="Arial" w:cs="Arial"/>
          <w:sz w:val="24"/>
          <w:szCs w:val="24"/>
        </w:rPr>
        <w:t>Programme</w:t>
      </w:r>
      <w:proofErr w:type="spellEnd"/>
      <w:r w:rsidR="001C733F">
        <w:rPr>
          <w:rFonts w:ascii="Arial" w:hAnsi="Arial" w:cs="Arial"/>
          <w:sz w:val="24"/>
          <w:szCs w:val="24"/>
        </w:rPr>
        <w:t xml:space="preserve">, </w:t>
      </w:r>
      <w:r w:rsidRPr="0081421D">
        <w:rPr>
          <w:rFonts w:ascii="Arial" w:hAnsi="Arial" w:cs="Arial"/>
          <w:sz w:val="24"/>
          <w:szCs w:val="24"/>
        </w:rPr>
        <w:t>specific measures are in place.</w:t>
      </w:r>
    </w:p>
    <w:p w14:paraId="56B8833C" w14:textId="7F8F7AB2" w:rsidR="001C733F" w:rsidRDefault="0081421D" w:rsidP="0081421D">
      <w:pPr>
        <w:pStyle w:val="ListParagraph"/>
        <w:numPr>
          <w:ilvl w:val="0"/>
          <w:numId w:val="2"/>
        </w:numPr>
        <w:rPr>
          <w:rFonts w:ascii="Arial" w:hAnsi="Arial" w:cs="Arial"/>
          <w:sz w:val="24"/>
          <w:szCs w:val="24"/>
        </w:rPr>
      </w:pPr>
      <w:r w:rsidRPr="001C733F">
        <w:rPr>
          <w:rFonts w:ascii="Arial" w:hAnsi="Arial" w:cs="Arial"/>
          <w:sz w:val="24"/>
          <w:szCs w:val="24"/>
        </w:rPr>
        <w:t xml:space="preserve">All financial transactions have segregation of roles between raising and approving orders, and </w:t>
      </w:r>
      <w:proofErr w:type="spellStart"/>
      <w:r w:rsidRPr="001C733F">
        <w:rPr>
          <w:rFonts w:ascii="Arial" w:hAnsi="Arial" w:cs="Arial"/>
          <w:sz w:val="24"/>
          <w:szCs w:val="24"/>
        </w:rPr>
        <w:t>authorising</w:t>
      </w:r>
      <w:proofErr w:type="spellEnd"/>
      <w:r w:rsidRPr="001C733F">
        <w:rPr>
          <w:rFonts w:ascii="Arial" w:hAnsi="Arial" w:cs="Arial"/>
          <w:sz w:val="24"/>
          <w:szCs w:val="24"/>
        </w:rPr>
        <w:t xml:space="preserve"> payments, as per the Trust’s financial procedures</w:t>
      </w:r>
      <w:r w:rsidR="001C733F">
        <w:rPr>
          <w:rFonts w:ascii="Arial" w:hAnsi="Arial" w:cs="Arial"/>
          <w:sz w:val="24"/>
          <w:szCs w:val="24"/>
        </w:rPr>
        <w:t>.</w:t>
      </w:r>
    </w:p>
    <w:p w14:paraId="34E96ACE" w14:textId="03866AB6" w:rsidR="0081421D" w:rsidRPr="001C733F" w:rsidRDefault="0081421D" w:rsidP="0081421D">
      <w:pPr>
        <w:pStyle w:val="ListParagraph"/>
        <w:numPr>
          <w:ilvl w:val="0"/>
          <w:numId w:val="2"/>
        </w:numPr>
        <w:rPr>
          <w:rFonts w:ascii="Arial" w:hAnsi="Arial" w:cs="Arial"/>
          <w:sz w:val="24"/>
          <w:szCs w:val="24"/>
        </w:rPr>
      </w:pPr>
      <w:r w:rsidRPr="001C733F">
        <w:rPr>
          <w:rFonts w:ascii="Arial" w:hAnsi="Arial" w:cs="Arial"/>
          <w:sz w:val="24"/>
          <w:szCs w:val="24"/>
        </w:rPr>
        <w:lastRenderedPageBreak/>
        <w:t xml:space="preserve">All project deliverables and performance indicators will be subjected to multiple levels of checking and </w:t>
      </w:r>
      <w:proofErr w:type="spellStart"/>
      <w:r w:rsidRPr="001C733F">
        <w:rPr>
          <w:rFonts w:ascii="Arial" w:hAnsi="Arial" w:cs="Arial"/>
          <w:sz w:val="24"/>
          <w:szCs w:val="24"/>
        </w:rPr>
        <w:t>authorisation</w:t>
      </w:r>
      <w:proofErr w:type="spellEnd"/>
      <w:r w:rsidRPr="001C733F">
        <w:rPr>
          <w:rFonts w:ascii="Arial" w:hAnsi="Arial" w:cs="Arial"/>
          <w:sz w:val="24"/>
          <w:szCs w:val="24"/>
        </w:rPr>
        <w:t xml:space="preserve"> prior to being confirmed and claimed.</w:t>
      </w:r>
    </w:p>
    <w:p w14:paraId="48013412" w14:textId="39E6268F" w:rsidR="001C733F" w:rsidRDefault="0081421D" w:rsidP="0081421D">
      <w:pPr>
        <w:pStyle w:val="ListParagraph"/>
        <w:numPr>
          <w:ilvl w:val="0"/>
          <w:numId w:val="2"/>
        </w:numPr>
        <w:rPr>
          <w:rFonts w:ascii="Arial" w:hAnsi="Arial" w:cs="Arial"/>
          <w:sz w:val="24"/>
          <w:szCs w:val="24"/>
        </w:rPr>
      </w:pPr>
      <w:r w:rsidRPr="001C733F">
        <w:rPr>
          <w:rFonts w:ascii="Arial" w:hAnsi="Arial" w:cs="Arial"/>
          <w:sz w:val="24"/>
          <w:szCs w:val="24"/>
        </w:rPr>
        <w:t xml:space="preserve">There will be periodic sample-based checks undertaken by Education Development Trust staff external to the </w:t>
      </w:r>
      <w:r w:rsidR="00F5413C">
        <w:rPr>
          <w:rFonts w:ascii="Arial" w:hAnsi="Arial" w:cs="Arial"/>
          <w:sz w:val="24"/>
          <w:szCs w:val="24"/>
        </w:rPr>
        <w:t>p</w:t>
      </w:r>
      <w:r w:rsidRPr="001C733F">
        <w:rPr>
          <w:rFonts w:ascii="Arial" w:hAnsi="Arial" w:cs="Arial"/>
          <w:sz w:val="24"/>
          <w:szCs w:val="24"/>
        </w:rPr>
        <w:t>roject on both the support activity and deliverables, and the ESF claims</w:t>
      </w:r>
    </w:p>
    <w:p w14:paraId="4A43CF83" w14:textId="4D901256" w:rsidR="001C733F" w:rsidRDefault="0081421D" w:rsidP="0081421D">
      <w:pPr>
        <w:pStyle w:val="ListParagraph"/>
        <w:numPr>
          <w:ilvl w:val="0"/>
          <w:numId w:val="2"/>
        </w:numPr>
        <w:rPr>
          <w:rFonts w:ascii="Arial" w:hAnsi="Arial" w:cs="Arial"/>
          <w:sz w:val="24"/>
          <w:szCs w:val="24"/>
        </w:rPr>
      </w:pPr>
      <w:r w:rsidRPr="001C733F">
        <w:rPr>
          <w:rFonts w:ascii="Arial" w:hAnsi="Arial" w:cs="Arial"/>
          <w:sz w:val="24"/>
          <w:szCs w:val="24"/>
        </w:rPr>
        <w:t xml:space="preserve">Project claim checking and approval are subject to segregated roles, including sign off by </w:t>
      </w:r>
      <w:r w:rsidR="00B33062">
        <w:rPr>
          <w:rFonts w:ascii="Arial" w:hAnsi="Arial" w:cs="Arial"/>
          <w:sz w:val="24"/>
          <w:szCs w:val="24"/>
        </w:rPr>
        <w:t>Assistant Director (South)</w:t>
      </w:r>
    </w:p>
    <w:p w14:paraId="040716C9" w14:textId="5602F37C" w:rsidR="0081421D" w:rsidRPr="001C733F" w:rsidRDefault="0081421D" w:rsidP="0081421D">
      <w:pPr>
        <w:pStyle w:val="ListParagraph"/>
        <w:numPr>
          <w:ilvl w:val="0"/>
          <w:numId w:val="2"/>
        </w:numPr>
        <w:rPr>
          <w:rFonts w:ascii="Arial" w:hAnsi="Arial" w:cs="Arial"/>
          <w:sz w:val="24"/>
          <w:szCs w:val="24"/>
        </w:rPr>
      </w:pPr>
      <w:r w:rsidRPr="001C733F">
        <w:rPr>
          <w:rFonts w:ascii="Arial" w:hAnsi="Arial" w:cs="Arial"/>
          <w:sz w:val="24"/>
          <w:szCs w:val="24"/>
        </w:rPr>
        <w:t>Each staff member will undergo a project-specific induction which will include:</w:t>
      </w:r>
    </w:p>
    <w:p w14:paraId="355F7BAF" w14:textId="77777777" w:rsidR="00F75C7E" w:rsidRDefault="0081421D" w:rsidP="0081421D">
      <w:pPr>
        <w:pStyle w:val="ListParagraph"/>
        <w:numPr>
          <w:ilvl w:val="0"/>
          <w:numId w:val="3"/>
        </w:numPr>
        <w:rPr>
          <w:rFonts w:ascii="Arial" w:hAnsi="Arial" w:cs="Arial"/>
          <w:sz w:val="24"/>
          <w:szCs w:val="24"/>
        </w:rPr>
      </w:pPr>
      <w:r w:rsidRPr="00F75C7E">
        <w:rPr>
          <w:rFonts w:ascii="Arial" w:hAnsi="Arial" w:cs="Arial"/>
          <w:sz w:val="24"/>
          <w:szCs w:val="24"/>
        </w:rPr>
        <w:t>briefings on the requirements to prevent and report fraudulent or unethical activity</w:t>
      </w:r>
    </w:p>
    <w:p w14:paraId="4AC8391B" w14:textId="77777777" w:rsidR="00F75C7E" w:rsidRDefault="0081421D" w:rsidP="0081421D">
      <w:pPr>
        <w:pStyle w:val="ListParagraph"/>
        <w:numPr>
          <w:ilvl w:val="0"/>
          <w:numId w:val="3"/>
        </w:numPr>
        <w:rPr>
          <w:rFonts w:ascii="Arial" w:hAnsi="Arial" w:cs="Arial"/>
          <w:sz w:val="24"/>
          <w:szCs w:val="24"/>
        </w:rPr>
      </w:pPr>
      <w:r w:rsidRPr="00F75C7E">
        <w:rPr>
          <w:rFonts w:ascii="Arial" w:hAnsi="Arial" w:cs="Arial"/>
          <w:sz w:val="24"/>
          <w:szCs w:val="24"/>
        </w:rPr>
        <w:t xml:space="preserve">This will include an </w:t>
      </w:r>
      <w:proofErr w:type="gramStart"/>
      <w:r w:rsidRPr="00F75C7E">
        <w:rPr>
          <w:rFonts w:ascii="Arial" w:hAnsi="Arial" w:cs="Arial"/>
          <w:sz w:val="24"/>
          <w:szCs w:val="24"/>
        </w:rPr>
        <w:t>overview/examples of fraudulent activity</w:t>
      </w:r>
      <w:proofErr w:type="gramEnd"/>
      <w:r w:rsidRPr="00F75C7E">
        <w:rPr>
          <w:rFonts w:ascii="Arial" w:hAnsi="Arial" w:cs="Arial"/>
          <w:sz w:val="24"/>
          <w:szCs w:val="24"/>
        </w:rPr>
        <w:t xml:space="preserve"> within the context of the project (covering financial and performance indicator related aspects)</w:t>
      </w:r>
    </w:p>
    <w:p w14:paraId="6C5CBCE9" w14:textId="77777777" w:rsidR="00F75C7E" w:rsidRDefault="0081421D" w:rsidP="0081421D">
      <w:pPr>
        <w:pStyle w:val="ListParagraph"/>
        <w:numPr>
          <w:ilvl w:val="0"/>
          <w:numId w:val="3"/>
        </w:numPr>
        <w:rPr>
          <w:rFonts w:ascii="Arial" w:hAnsi="Arial" w:cs="Arial"/>
          <w:sz w:val="24"/>
          <w:szCs w:val="24"/>
        </w:rPr>
      </w:pPr>
      <w:r w:rsidRPr="00F75C7E">
        <w:rPr>
          <w:rFonts w:ascii="Arial" w:hAnsi="Arial" w:cs="Arial"/>
          <w:sz w:val="24"/>
          <w:szCs w:val="24"/>
        </w:rPr>
        <w:t>What constitutes a conflict of interest and the need to disclose/declare any conflicts to ensure</w:t>
      </w:r>
    </w:p>
    <w:p w14:paraId="0DF5D95C" w14:textId="155CFBE8" w:rsidR="0081421D" w:rsidRPr="00F75C7E" w:rsidRDefault="0081421D" w:rsidP="0081421D">
      <w:pPr>
        <w:pStyle w:val="ListParagraph"/>
        <w:numPr>
          <w:ilvl w:val="0"/>
          <w:numId w:val="3"/>
        </w:numPr>
        <w:rPr>
          <w:rFonts w:ascii="Arial" w:hAnsi="Arial" w:cs="Arial"/>
          <w:sz w:val="24"/>
          <w:szCs w:val="24"/>
        </w:rPr>
      </w:pPr>
      <w:r w:rsidRPr="00F75C7E">
        <w:rPr>
          <w:rFonts w:ascii="Arial" w:hAnsi="Arial" w:cs="Arial"/>
          <w:sz w:val="24"/>
          <w:szCs w:val="24"/>
        </w:rPr>
        <w:t>how to report or raise any concerns</w:t>
      </w:r>
    </w:p>
    <w:p w14:paraId="547D616B" w14:textId="1298D2DF" w:rsidR="00C66E99" w:rsidRPr="00C66E99" w:rsidRDefault="00C66E99" w:rsidP="00C66E99">
      <w:pPr>
        <w:rPr>
          <w:rFonts w:ascii="Arial" w:hAnsi="Arial" w:cs="Arial"/>
          <w:sz w:val="24"/>
          <w:szCs w:val="24"/>
          <w:lang w:val="en-GB"/>
        </w:rPr>
      </w:pPr>
      <w:r w:rsidRPr="00C66E99">
        <w:rPr>
          <w:rFonts w:ascii="Arial" w:hAnsi="Arial" w:cs="Arial"/>
          <w:sz w:val="24"/>
          <w:szCs w:val="24"/>
          <w:lang w:val="en-GB"/>
        </w:rPr>
        <w:t xml:space="preserve">EDT considers that the risks of fraudulent activity, their warning </w:t>
      </w:r>
      <w:proofErr w:type="gramStart"/>
      <w:r w:rsidRPr="00C66E99">
        <w:rPr>
          <w:rFonts w:ascii="Arial" w:hAnsi="Arial" w:cs="Arial"/>
          <w:sz w:val="24"/>
          <w:szCs w:val="24"/>
          <w:lang w:val="en-GB"/>
        </w:rPr>
        <w:t>signs</w:t>
      </w:r>
      <w:proofErr w:type="gramEnd"/>
      <w:r w:rsidRPr="00C66E99">
        <w:rPr>
          <w:rFonts w:ascii="Arial" w:hAnsi="Arial" w:cs="Arial"/>
          <w:sz w:val="24"/>
          <w:szCs w:val="24"/>
          <w:lang w:val="en-GB"/>
        </w:rPr>
        <w:t xml:space="preserve"> and measures in place to prevent such fraud within the </w:t>
      </w:r>
      <w:r w:rsidR="00414016">
        <w:rPr>
          <w:rFonts w:ascii="Arial" w:hAnsi="Arial" w:cs="Arial"/>
          <w:sz w:val="24"/>
          <w:szCs w:val="24"/>
          <w:lang w:val="en-GB"/>
        </w:rPr>
        <w:t>project</w:t>
      </w:r>
      <w:r w:rsidRPr="00C66E99">
        <w:rPr>
          <w:rFonts w:ascii="Arial" w:hAnsi="Arial" w:cs="Arial"/>
          <w:sz w:val="24"/>
          <w:szCs w:val="24"/>
          <w:lang w:val="en-GB"/>
        </w:rPr>
        <w:t xml:space="preserve"> include:</w:t>
      </w:r>
    </w:p>
    <w:p w14:paraId="690F312B" w14:textId="77777777" w:rsidR="00C66E99" w:rsidRPr="00C66E99" w:rsidRDefault="00C66E99" w:rsidP="00C66E99">
      <w:pPr>
        <w:numPr>
          <w:ilvl w:val="0"/>
          <w:numId w:val="4"/>
        </w:numPr>
        <w:rPr>
          <w:rFonts w:ascii="Arial" w:hAnsi="Arial" w:cs="Arial"/>
          <w:sz w:val="24"/>
          <w:szCs w:val="24"/>
          <w:lang w:val="en-GB"/>
        </w:rPr>
      </w:pPr>
      <w:r w:rsidRPr="00C66E99">
        <w:rPr>
          <w:rFonts w:ascii="Arial" w:hAnsi="Arial" w:cs="Arial"/>
          <w:b/>
          <w:bCs/>
          <w:sz w:val="24"/>
          <w:szCs w:val="24"/>
          <w:lang w:val="en-GB"/>
        </w:rPr>
        <w:t>Access to the scheme by ineligible participants:</w:t>
      </w:r>
      <w:r w:rsidRPr="00C66E99">
        <w:rPr>
          <w:rFonts w:ascii="Arial" w:hAnsi="Arial" w:cs="Arial"/>
          <w:sz w:val="24"/>
          <w:szCs w:val="24"/>
          <w:lang w:val="en-GB"/>
        </w:rPr>
        <w:t xml:space="preserve"> Warning signs include lack of evidence of eligibility and high numbers of using alternative evidence or self-declaration by participant as eligibility evidence. Eligibility of every participant is checked by two different individuals. Internal audits and spot checks are also carried out by a different individual. Evidence of eligibility is required and self-declaration is to be used on an exceptional basis and only accepted with the Contract Manager’s approval. </w:t>
      </w:r>
    </w:p>
    <w:p w14:paraId="06DE1CA9" w14:textId="417CDB10" w:rsidR="00C66E99" w:rsidRPr="00C66E99" w:rsidRDefault="00C66E99" w:rsidP="00C66E99">
      <w:pPr>
        <w:numPr>
          <w:ilvl w:val="0"/>
          <w:numId w:val="4"/>
        </w:numPr>
        <w:rPr>
          <w:rFonts w:ascii="Arial" w:hAnsi="Arial" w:cs="Arial"/>
          <w:sz w:val="24"/>
          <w:szCs w:val="24"/>
          <w:lang w:val="en-GB"/>
        </w:rPr>
      </w:pPr>
      <w:r w:rsidRPr="00C66E99">
        <w:rPr>
          <w:rFonts w:ascii="Arial" w:hAnsi="Arial" w:cs="Arial"/>
          <w:b/>
          <w:bCs/>
          <w:sz w:val="24"/>
          <w:szCs w:val="24"/>
          <w:lang w:val="en-GB"/>
        </w:rPr>
        <w:t xml:space="preserve">Fraudulent or ineligible access to funds by participants or staff: </w:t>
      </w:r>
      <w:r w:rsidRPr="00C66E99">
        <w:rPr>
          <w:rFonts w:ascii="Arial" w:hAnsi="Arial" w:cs="Arial"/>
          <w:sz w:val="24"/>
          <w:szCs w:val="24"/>
          <w:lang w:val="en-GB"/>
        </w:rPr>
        <w:t>Warning signs include fund requests without evidence of requirement or use and consistently high requests from one Employment Coach or Participant. Payment of funds from the Flexible Fund is checked by at least two different individuals to confirm reason for use and eligibility</w:t>
      </w:r>
      <w:r w:rsidR="00A5370F">
        <w:rPr>
          <w:rFonts w:ascii="Arial" w:hAnsi="Arial" w:cs="Arial"/>
          <w:sz w:val="24"/>
          <w:szCs w:val="24"/>
          <w:lang w:val="en-GB"/>
        </w:rPr>
        <w:t xml:space="preserve"> (Employment Coach and Employer Engagement Manager, sometimes with additional approval by Contract Manager)</w:t>
      </w:r>
      <w:r w:rsidRPr="00C66E99">
        <w:rPr>
          <w:rFonts w:ascii="Arial" w:hAnsi="Arial" w:cs="Arial"/>
          <w:sz w:val="24"/>
          <w:szCs w:val="24"/>
          <w:lang w:val="en-GB"/>
        </w:rPr>
        <w:t xml:space="preserve">. Funds are also </w:t>
      </w:r>
      <w:r w:rsidR="00F920A1">
        <w:rPr>
          <w:rFonts w:ascii="Arial" w:hAnsi="Arial" w:cs="Arial"/>
          <w:sz w:val="24"/>
          <w:szCs w:val="24"/>
          <w:lang w:val="en-GB"/>
        </w:rPr>
        <w:t>only</w:t>
      </w:r>
      <w:r w:rsidRPr="00C66E99">
        <w:rPr>
          <w:rFonts w:ascii="Arial" w:hAnsi="Arial" w:cs="Arial"/>
          <w:sz w:val="24"/>
          <w:szCs w:val="24"/>
          <w:lang w:val="en-GB"/>
        </w:rPr>
        <w:t xml:space="preserve"> paid to participants directly</w:t>
      </w:r>
      <w:r w:rsidR="00F920A1">
        <w:rPr>
          <w:rFonts w:ascii="Arial" w:hAnsi="Arial" w:cs="Arial"/>
          <w:sz w:val="24"/>
          <w:szCs w:val="24"/>
          <w:lang w:val="en-GB"/>
        </w:rPr>
        <w:t xml:space="preserve"> if they purchase an item themselves and </w:t>
      </w:r>
      <w:r w:rsidR="00A5370F">
        <w:rPr>
          <w:rFonts w:ascii="Arial" w:hAnsi="Arial" w:cs="Arial"/>
          <w:sz w:val="24"/>
          <w:szCs w:val="24"/>
          <w:lang w:val="en-GB"/>
        </w:rPr>
        <w:t>the Fund</w:t>
      </w:r>
      <w:r w:rsidR="00F920A1">
        <w:rPr>
          <w:rFonts w:ascii="Arial" w:hAnsi="Arial" w:cs="Arial"/>
          <w:sz w:val="24"/>
          <w:szCs w:val="24"/>
          <w:lang w:val="en-GB"/>
        </w:rPr>
        <w:t xml:space="preserve"> reimburse</w:t>
      </w:r>
      <w:r w:rsidR="00A5370F">
        <w:rPr>
          <w:rFonts w:ascii="Arial" w:hAnsi="Arial" w:cs="Arial"/>
          <w:sz w:val="24"/>
          <w:szCs w:val="24"/>
          <w:lang w:val="en-GB"/>
        </w:rPr>
        <w:t>s</w:t>
      </w:r>
      <w:r w:rsidR="00F920A1">
        <w:rPr>
          <w:rFonts w:ascii="Arial" w:hAnsi="Arial" w:cs="Arial"/>
          <w:sz w:val="24"/>
          <w:szCs w:val="24"/>
          <w:lang w:val="en-GB"/>
        </w:rPr>
        <w:t xml:space="preserve"> them following provision of evidence and approval by an Employer Engagement Manager</w:t>
      </w:r>
      <w:r w:rsidRPr="00C66E99">
        <w:rPr>
          <w:rFonts w:ascii="Arial" w:hAnsi="Arial" w:cs="Arial"/>
          <w:sz w:val="24"/>
          <w:szCs w:val="24"/>
          <w:lang w:val="en-GB"/>
        </w:rPr>
        <w:t xml:space="preserve"> (please see Flexible Fund procedure for details) and any participant request over </w:t>
      </w:r>
      <w:r w:rsidR="002E0C2A">
        <w:rPr>
          <w:rFonts w:ascii="Arial" w:hAnsi="Arial" w:cs="Arial"/>
          <w:sz w:val="24"/>
          <w:szCs w:val="24"/>
          <w:lang w:val="en-GB"/>
        </w:rPr>
        <w:t>a certain amount</w:t>
      </w:r>
      <w:r w:rsidRPr="00C66E99">
        <w:rPr>
          <w:rFonts w:ascii="Arial" w:hAnsi="Arial" w:cs="Arial"/>
          <w:sz w:val="24"/>
          <w:szCs w:val="24"/>
          <w:lang w:val="en-GB"/>
        </w:rPr>
        <w:t xml:space="preserve"> requires approval by the Contract Manager</w:t>
      </w:r>
      <w:r w:rsidR="002E0C2A">
        <w:rPr>
          <w:rFonts w:ascii="Arial" w:hAnsi="Arial" w:cs="Arial"/>
          <w:sz w:val="24"/>
          <w:szCs w:val="24"/>
          <w:lang w:val="en-GB"/>
        </w:rPr>
        <w:t xml:space="preserve"> (£50 for </w:t>
      </w:r>
      <w:r w:rsidR="002E0C2A">
        <w:rPr>
          <w:rFonts w:ascii="Arial" w:hAnsi="Arial" w:cs="Arial"/>
          <w:sz w:val="24"/>
          <w:szCs w:val="24"/>
          <w:lang w:val="en-GB"/>
        </w:rPr>
        <w:lastRenderedPageBreak/>
        <w:t>travel,</w:t>
      </w:r>
      <w:r w:rsidR="00C56894">
        <w:rPr>
          <w:rFonts w:ascii="Arial" w:hAnsi="Arial" w:cs="Arial"/>
          <w:sz w:val="24"/>
          <w:szCs w:val="24"/>
          <w:lang w:val="en-GB"/>
        </w:rPr>
        <w:t xml:space="preserve"> £100 for clothing,</w:t>
      </w:r>
      <w:r w:rsidR="002E0C2A">
        <w:rPr>
          <w:rFonts w:ascii="Arial" w:hAnsi="Arial" w:cs="Arial"/>
          <w:sz w:val="24"/>
          <w:szCs w:val="24"/>
          <w:lang w:val="en-GB"/>
        </w:rPr>
        <w:t xml:space="preserve"> £150</w:t>
      </w:r>
      <w:r w:rsidR="00C56894">
        <w:rPr>
          <w:rFonts w:ascii="Arial" w:hAnsi="Arial" w:cs="Arial"/>
          <w:sz w:val="24"/>
          <w:szCs w:val="24"/>
          <w:lang w:val="en-GB"/>
        </w:rPr>
        <w:t xml:space="preserve"> for childcare)</w:t>
      </w:r>
      <w:r w:rsidRPr="00C66E99">
        <w:rPr>
          <w:rFonts w:ascii="Arial" w:hAnsi="Arial" w:cs="Arial"/>
          <w:sz w:val="24"/>
          <w:szCs w:val="24"/>
          <w:lang w:val="en-GB"/>
        </w:rPr>
        <w:t xml:space="preserve">. Payment of any other funds within the project requires the approval of at least two different people. </w:t>
      </w:r>
    </w:p>
    <w:p w14:paraId="11FE314D" w14:textId="1807E946" w:rsidR="00C66E99" w:rsidRPr="00C66E99" w:rsidRDefault="00C66E99" w:rsidP="00C66E99">
      <w:pPr>
        <w:numPr>
          <w:ilvl w:val="0"/>
          <w:numId w:val="4"/>
        </w:numPr>
        <w:rPr>
          <w:rFonts w:ascii="Arial" w:hAnsi="Arial" w:cs="Arial"/>
          <w:sz w:val="24"/>
          <w:szCs w:val="24"/>
          <w:lang w:val="en-GB"/>
        </w:rPr>
      </w:pPr>
      <w:r w:rsidRPr="00C66E99">
        <w:rPr>
          <w:rFonts w:ascii="Arial" w:hAnsi="Arial" w:cs="Arial"/>
          <w:b/>
          <w:bCs/>
          <w:sz w:val="24"/>
          <w:szCs w:val="24"/>
          <w:lang w:val="en-GB"/>
        </w:rPr>
        <w:t xml:space="preserve">EDT staff falsifying claims or results: </w:t>
      </w:r>
      <w:r w:rsidRPr="00C66E99">
        <w:rPr>
          <w:rFonts w:ascii="Arial" w:hAnsi="Arial" w:cs="Arial"/>
          <w:sz w:val="24"/>
          <w:szCs w:val="24"/>
          <w:lang w:val="en-GB"/>
        </w:rPr>
        <w:t>Warning signs include underperformance, numerous unusually quick results and results being achieved without activity or interaction between participant and Employment Coach. Results provided by Employment Coaches are checked by the Contracts and Compliance Co-ordinator. Internal audits and spot checks are also carried out by a different individual. Claims are prepared by the ESF Compliance Officer and separately checked by a Claim Reviewer</w:t>
      </w:r>
      <w:r>
        <w:rPr>
          <w:rFonts w:ascii="Arial" w:hAnsi="Arial" w:cs="Arial"/>
          <w:sz w:val="24"/>
          <w:szCs w:val="24"/>
          <w:lang w:val="en-GB"/>
        </w:rPr>
        <w:t xml:space="preserve"> with sign off by the Assistant Director (South)</w:t>
      </w:r>
      <w:r w:rsidRPr="00C66E99">
        <w:rPr>
          <w:rFonts w:ascii="Arial" w:hAnsi="Arial" w:cs="Arial"/>
          <w:sz w:val="24"/>
          <w:szCs w:val="24"/>
          <w:lang w:val="en-GB"/>
        </w:rPr>
        <w:t xml:space="preserve">, and are based on actual expenditure provided separately by finance. </w:t>
      </w:r>
    </w:p>
    <w:p w14:paraId="43F94D9E" w14:textId="15088CB5" w:rsidR="0081421D" w:rsidRPr="0081421D" w:rsidRDefault="0081421D" w:rsidP="0081421D">
      <w:pPr>
        <w:rPr>
          <w:rFonts w:ascii="Arial" w:hAnsi="Arial" w:cs="Arial"/>
          <w:sz w:val="24"/>
          <w:szCs w:val="24"/>
        </w:rPr>
      </w:pPr>
      <w:r w:rsidRPr="0081421D">
        <w:rPr>
          <w:rFonts w:ascii="Arial" w:hAnsi="Arial" w:cs="Arial"/>
          <w:sz w:val="24"/>
          <w:szCs w:val="24"/>
        </w:rPr>
        <w:t>Education Development Trust’s Corporate whistleblowing policy lays out the process by which concerns about possible fraud, malpractice and so on can be raised through an appropriate channel without fear of reprisal. Should concerns or evidence of any actual or suspected fraudulent activity in relation to the project arise:</w:t>
      </w:r>
    </w:p>
    <w:p w14:paraId="4476E4C3" w14:textId="36B9DA3C" w:rsidR="0081421D" w:rsidRPr="0081421D" w:rsidRDefault="0081421D" w:rsidP="0081421D">
      <w:pPr>
        <w:rPr>
          <w:rFonts w:ascii="Arial" w:hAnsi="Arial" w:cs="Arial"/>
          <w:sz w:val="24"/>
          <w:szCs w:val="24"/>
        </w:rPr>
      </w:pPr>
      <w:r w:rsidRPr="0081421D">
        <w:rPr>
          <w:rFonts w:ascii="Arial" w:hAnsi="Arial" w:cs="Arial"/>
          <w:sz w:val="24"/>
          <w:szCs w:val="24"/>
        </w:rPr>
        <w:t>1)  A Business Improvement Manager will conduct appropriate investigative enquiries in the first instance, in line with the Trust’s established internal process</w:t>
      </w:r>
    </w:p>
    <w:p w14:paraId="5AAEBF8E" w14:textId="6D845725" w:rsidR="0081421D" w:rsidRPr="0081421D" w:rsidRDefault="0081421D" w:rsidP="0081421D">
      <w:pPr>
        <w:rPr>
          <w:rFonts w:ascii="Arial" w:hAnsi="Arial" w:cs="Arial"/>
          <w:sz w:val="24"/>
          <w:szCs w:val="24"/>
        </w:rPr>
      </w:pPr>
      <w:r w:rsidRPr="0081421D">
        <w:rPr>
          <w:rFonts w:ascii="Arial" w:hAnsi="Arial" w:cs="Arial"/>
          <w:sz w:val="24"/>
          <w:szCs w:val="24"/>
        </w:rPr>
        <w:t xml:space="preserve">2)  The Director of Careers and Employability will ensure that </w:t>
      </w:r>
      <w:r w:rsidR="00B33062">
        <w:rPr>
          <w:rFonts w:ascii="Arial" w:hAnsi="Arial" w:cs="Arial"/>
          <w:sz w:val="24"/>
          <w:szCs w:val="24"/>
        </w:rPr>
        <w:t>DWP</w:t>
      </w:r>
      <w:r w:rsidR="00F75C7E">
        <w:rPr>
          <w:rFonts w:ascii="Arial" w:hAnsi="Arial" w:cs="Arial"/>
          <w:sz w:val="24"/>
          <w:szCs w:val="24"/>
        </w:rPr>
        <w:t xml:space="preserve"> </w:t>
      </w:r>
      <w:r w:rsidRPr="0081421D">
        <w:rPr>
          <w:rFonts w:ascii="Arial" w:hAnsi="Arial" w:cs="Arial"/>
          <w:sz w:val="24"/>
          <w:szCs w:val="24"/>
        </w:rPr>
        <w:t xml:space="preserve">are informed as soon as any suspicions are raised, and that any instructions issued by </w:t>
      </w:r>
      <w:r w:rsidR="00B33062">
        <w:rPr>
          <w:rFonts w:ascii="Arial" w:hAnsi="Arial" w:cs="Arial"/>
          <w:sz w:val="24"/>
          <w:szCs w:val="24"/>
        </w:rPr>
        <w:t>DWP</w:t>
      </w:r>
      <w:r w:rsidRPr="0081421D">
        <w:rPr>
          <w:rFonts w:ascii="Arial" w:hAnsi="Arial" w:cs="Arial"/>
          <w:sz w:val="24"/>
          <w:szCs w:val="24"/>
        </w:rPr>
        <w:t>, Audit Authority or their agents are strictly complied with as per ESF rules</w:t>
      </w:r>
    </w:p>
    <w:p w14:paraId="4196F921" w14:textId="0AD29242" w:rsidR="0081421D" w:rsidRPr="0081421D" w:rsidRDefault="0081421D" w:rsidP="0081421D">
      <w:pPr>
        <w:rPr>
          <w:rFonts w:ascii="Arial" w:hAnsi="Arial" w:cs="Arial"/>
          <w:sz w:val="24"/>
          <w:szCs w:val="24"/>
        </w:rPr>
      </w:pPr>
      <w:r w:rsidRPr="0081421D">
        <w:rPr>
          <w:rFonts w:ascii="Arial" w:hAnsi="Arial" w:cs="Arial"/>
          <w:sz w:val="24"/>
          <w:szCs w:val="24"/>
        </w:rPr>
        <w:t>3)  Depending on the nature and origin of the issue(s) the Police may be informed if there is clear evidence of criminal wrongdoing</w:t>
      </w:r>
    </w:p>
    <w:p w14:paraId="4F076F00" w14:textId="4B41AABE" w:rsidR="0081421D" w:rsidRPr="0081421D" w:rsidRDefault="0081421D" w:rsidP="0081421D">
      <w:pPr>
        <w:rPr>
          <w:rFonts w:ascii="Arial" w:hAnsi="Arial" w:cs="Arial"/>
          <w:sz w:val="24"/>
          <w:szCs w:val="24"/>
        </w:rPr>
      </w:pPr>
      <w:r w:rsidRPr="0081421D">
        <w:rPr>
          <w:rFonts w:ascii="Arial" w:hAnsi="Arial" w:cs="Arial"/>
          <w:sz w:val="24"/>
          <w:szCs w:val="24"/>
        </w:rPr>
        <w:t>4)  Any staff or contractors suspected may be suspended from duties pending investigation.</w:t>
      </w:r>
    </w:p>
    <w:p w14:paraId="209286DD" w14:textId="314020C7" w:rsidR="0081421D" w:rsidRPr="0081421D" w:rsidRDefault="0081421D" w:rsidP="0081421D">
      <w:pPr>
        <w:rPr>
          <w:rFonts w:ascii="Arial" w:hAnsi="Arial" w:cs="Arial"/>
          <w:sz w:val="24"/>
          <w:szCs w:val="24"/>
        </w:rPr>
      </w:pPr>
      <w:r w:rsidRPr="0081421D">
        <w:rPr>
          <w:rFonts w:ascii="Arial" w:hAnsi="Arial" w:cs="Arial"/>
          <w:sz w:val="24"/>
          <w:szCs w:val="24"/>
        </w:rPr>
        <w:t>5)  Safeguards to protect the anonymity and rights of person(s) making the disclosure of suspected fraud are enshrined in the Whistleblowing Policy.</w:t>
      </w:r>
    </w:p>
    <w:p w14:paraId="29508D1B" w14:textId="302ADC03" w:rsidR="0081421D" w:rsidRPr="0081421D" w:rsidRDefault="0081421D" w:rsidP="0081421D">
      <w:pPr>
        <w:rPr>
          <w:rFonts w:ascii="Arial" w:hAnsi="Arial" w:cs="Arial"/>
          <w:sz w:val="24"/>
          <w:szCs w:val="24"/>
        </w:rPr>
      </w:pPr>
      <w:r w:rsidRPr="0081421D">
        <w:rPr>
          <w:rFonts w:ascii="Arial" w:hAnsi="Arial" w:cs="Arial"/>
          <w:sz w:val="24"/>
          <w:szCs w:val="24"/>
        </w:rPr>
        <w:t>This Policy Statement will be reviewed annually and updated in line with any additional</w:t>
      </w:r>
      <w:r w:rsidR="00F75C7E">
        <w:rPr>
          <w:rFonts w:ascii="Arial" w:hAnsi="Arial" w:cs="Arial"/>
          <w:sz w:val="24"/>
          <w:szCs w:val="24"/>
        </w:rPr>
        <w:t xml:space="preserve"> </w:t>
      </w:r>
      <w:r w:rsidRPr="0081421D">
        <w:rPr>
          <w:rFonts w:ascii="Arial" w:hAnsi="Arial" w:cs="Arial"/>
          <w:sz w:val="24"/>
          <w:szCs w:val="24"/>
        </w:rPr>
        <w:t>ESF guidance and changes to applicable legislation.</w:t>
      </w:r>
    </w:p>
    <w:sectPr w:rsidR="0081421D" w:rsidRPr="0081421D" w:rsidSect="0081421D">
      <w:footerReference w:type="default" r:id="rId10"/>
      <w:footerReference w:type="first" r:id="rId11"/>
      <w:pgSz w:w="11906" w:h="16838"/>
      <w:pgMar w:top="1440" w:right="1440" w:bottom="1440" w:left="1440" w:header="708" w:footer="26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D784" w14:textId="77777777" w:rsidR="0000259D" w:rsidRDefault="0000259D" w:rsidP="0081421D">
      <w:pPr>
        <w:spacing w:after="0" w:line="240" w:lineRule="auto"/>
      </w:pPr>
      <w:r>
        <w:separator/>
      </w:r>
    </w:p>
  </w:endnote>
  <w:endnote w:type="continuationSeparator" w:id="0">
    <w:p w14:paraId="2EE01323" w14:textId="77777777" w:rsidR="0000259D" w:rsidRDefault="0000259D" w:rsidP="0081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806D" w14:textId="034C7EAB" w:rsidR="000F50A0" w:rsidRDefault="000F50A0">
    <w:pPr>
      <w:pStyle w:val="Footer"/>
    </w:pPr>
    <w:r>
      <w:rPr>
        <w:noProof/>
      </w:rPr>
      <mc:AlternateContent>
        <mc:Choice Requires="wps">
          <w:drawing>
            <wp:anchor distT="0" distB="0" distL="114300" distR="114300" simplePos="0" relativeHeight="251664384" behindDoc="1" locked="0" layoutInCell="1" allowOverlap="1" wp14:anchorId="3AE98453" wp14:editId="48976B12">
              <wp:simplePos x="0" y="0"/>
              <wp:positionH relativeFrom="margin">
                <wp:posOffset>251460</wp:posOffset>
              </wp:positionH>
              <wp:positionV relativeFrom="page">
                <wp:posOffset>10024110</wp:posOffset>
              </wp:positionV>
              <wp:extent cx="1226185" cy="248285"/>
              <wp:effectExtent l="0" t="0" r="12065"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316DA" w14:textId="77777777" w:rsidR="000F50A0" w:rsidRDefault="000F50A0" w:rsidP="000F50A0">
                          <w:pPr>
                            <w:spacing w:before="2" w:after="0" w:line="240" w:lineRule="auto"/>
                            <w:ind w:left="20" w:right="-20"/>
                            <w:rPr>
                              <w:rFonts w:ascii="Arial" w:eastAsia="Arial" w:hAnsi="Arial" w:cs="Arial"/>
                              <w:sz w:val="15"/>
                              <w:szCs w:val="15"/>
                            </w:rPr>
                          </w:pPr>
                          <w:r>
                            <w:rPr>
                              <w:rFonts w:ascii="Arial" w:eastAsia="Arial" w:hAnsi="Arial" w:cs="Arial"/>
                              <w:spacing w:val="2"/>
                              <w:sz w:val="15"/>
                              <w:szCs w:val="15"/>
                            </w:rPr>
                            <w:t>Group</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2"/>
                              <w:sz w:val="15"/>
                              <w:szCs w:val="15"/>
                            </w:rPr>
                            <w:t>ESG</w:t>
                          </w:r>
                        </w:p>
                        <w:p w14:paraId="1190673D" w14:textId="77777777" w:rsidR="000F50A0" w:rsidRDefault="000F50A0" w:rsidP="000F50A0">
                          <w:pPr>
                            <w:spacing w:before="27" w:after="0" w:line="240" w:lineRule="auto"/>
                            <w:ind w:left="20" w:right="-43"/>
                            <w:rPr>
                              <w:rFonts w:ascii="Arial" w:eastAsia="Arial" w:hAnsi="Arial" w:cs="Arial"/>
                              <w:sz w:val="15"/>
                              <w:szCs w:val="15"/>
                            </w:rPr>
                          </w:pPr>
                          <w:r>
                            <w:rPr>
                              <w:rFonts w:ascii="Arial" w:eastAsia="Arial" w:hAnsi="Arial" w:cs="Arial"/>
                              <w:spacing w:val="1"/>
                              <w:sz w:val="15"/>
                              <w:szCs w:val="15"/>
                            </w:rPr>
                            <w:t>D</w:t>
                          </w:r>
                          <w:r>
                            <w:rPr>
                              <w:rFonts w:ascii="Arial" w:eastAsia="Arial" w:hAnsi="Arial" w:cs="Arial"/>
                              <w:spacing w:val="2"/>
                              <w:sz w:val="15"/>
                              <w:szCs w:val="15"/>
                            </w:rPr>
                            <w:t>epar</w:t>
                          </w:r>
                          <w:r>
                            <w:rPr>
                              <w:rFonts w:ascii="Arial" w:eastAsia="Arial" w:hAnsi="Arial" w:cs="Arial"/>
                              <w:spacing w:val="3"/>
                              <w:sz w:val="15"/>
                              <w:szCs w:val="15"/>
                            </w:rPr>
                            <w:t>tm</w:t>
                          </w:r>
                          <w:r>
                            <w:rPr>
                              <w:rFonts w:ascii="Arial" w:eastAsia="Arial" w:hAnsi="Arial" w:cs="Arial"/>
                              <w:spacing w:val="2"/>
                              <w:sz w:val="15"/>
                              <w:szCs w:val="15"/>
                            </w:rPr>
                            <w:t>en</w:t>
                          </w:r>
                          <w:r>
                            <w:rPr>
                              <w:rFonts w:ascii="Arial" w:eastAsia="Arial" w:hAnsi="Arial" w:cs="Arial"/>
                              <w:spacing w:val="5"/>
                              <w:sz w:val="15"/>
                              <w:szCs w:val="15"/>
                            </w:rPr>
                            <w:t>t</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areer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ES</w:t>
                          </w:r>
                          <w:r>
                            <w:rPr>
                              <w:rFonts w:ascii="Arial" w:eastAsia="Arial" w:hAnsi="Arial" w:cs="Arial"/>
                              <w:sz w:val="15"/>
                              <w:szCs w:val="15"/>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98453" id="_x0000_t202" coordsize="21600,21600" o:spt="202" path="m,l,21600r21600,l21600,xe">
              <v:stroke joinstyle="miter"/>
              <v:path gradientshapeok="t" o:connecttype="rect"/>
            </v:shapetype>
            <v:shape id="Text Box 5" o:spid="_x0000_s1026" type="#_x0000_t202" style="position:absolute;margin-left:19.8pt;margin-top:789.3pt;width:96.55pt;height:19.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" filled="f" stroked="f">
              <v:textbox inset="0,0,0,0">
                <w:txbxContent>
                  <w:p w14:paraId="000316DA" w14:textId="77777777" w:rsidR="000F50A0" w:rsidRDefault="000F50A0" w:rsidP="000F50A0">
                    <w:pPr>
                      <w:spacing w:before="2" w:after="0" w:line="240" w:lineRule="auto"/>
                      <w:ind w:left="20" w:right="-20"/>
                      <w:rPr>
                        <w:rFonts w:ascii="Arial" w:eastAsia="Arial" w:hAnsi="Arial" w:cs="Arial"/>
                        <w:sz w:val="15"/>
                        <w:szCs w:val="15"/>
                      </w:rPr>
                    </w:pPr>
                    <w:r>
                      <w:rPr>
                        <w:rFonts w:ascii="Arial" w:eastAsia="Arial" w:hAnsi="Arial" w:cs="Arial"/>
                        <w:spacing w:val="2"/>
                        <w:sz w:val="15"/>
                        <w:szCs w:val="15"/>
                      </w:rPr>
                      <w:t>Group</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2"/>
                        <w:sz w:val="15"/>
                        <w:szCs w:val="15"/>
                      </w:rPr>
                      <w:t>ESG</w:t>
                    </w:r>
                  </w:p>
                  <w:p w14:paraId="1190673D" w14:textId="77777777" w:rsidR="000F50A0" w:rsidRDefault="000F50A0" w:rsidP="000F50A0">
                    <w:pPr>
                      <w:spacing w:before="27" w:after="0" w:line="240" w:lineRule="auto"/>
                      <w:ind w:left="20" w:right="-43"/>
                      <w:rPr>
                        <w:rFonts w:ascii="Arial" w:eastAsia="Arial" w:hAnsi="Arial" w:cs="Arial"/>
                        <w:sz w:val="15"/>
                        <w:szCs w:val="15"/>
                      </w:rPr>
                    </w:pPr>
                    <w:r>
                      <w:rPr>
                        <w:rFonts w:ascii="Arial" w:eastAsia="Arial" w:hAnsi="Arial" w:cs="Arial"/>
                        <w:spacing w:val="1"/>
                        <w:sz w:val="15"/>
                        <w:szCs w:val="15"/>
                      </w:rPr>
                      <w:t>D</w:t>
                    </w:r>
                    <w:r>
                      <w:rPr>
                        <w:rFonts w:ascii="Arial" w:eastAsia="Arial" w:hAnsi="Arial" w:cs="Arial"/>
                        <w:spacing w:val="2"/>
                        <w:sz w:val="15"/>
                        <w:szCs w:val="15"/>
                      </w:rPr>
                      <w:t>epar</w:t>
                    </w:r>
                    <w:r>
                      <w:rPr>
                        <w:rFonts w:ascii="Arial" w:eastAsia="Arial" w:hAnsi="Arial" w:cs="Arial"/>
                        <w:spacing w:val="3"/>
                        <w:sz w:val="15"/>
                        <w:szCs w:val="15"/>
                      </w:rPr>
                      <w:t>tm</w:t>
                    </w:r>
                    <w:r>
                      <w:rPr>
                        <w:rFonts w:ascii="Arial" w:eastAsia="Arial" w:hAnsi="Arial" w:cs="Arial"/>
                        <w:spacing w:val="2"/>
                        <w:sz w:val="15"/>
                        <w:szCs w:val="15"/>
                      </w:rPr>
                      <w:t>en</w:t>
                    </w:r>
                    <w:r>
                      <w:rPr>
                        <w:rFonts w:ascii="Arial" w:eastAsia="Arial" w:hAnsi="Arial" w:cs="Arial"/>
                        <w:spacing w:val="5"/>
                        <w:sz w:val="15"/>
                        <w:szCs w:val="15"/>
                      </w:rPr>
                      <w:t>t</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areer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ES</w:t>
                    </w:r>
                    <w:r>
                      <w:rPr>
                        <w:rFonts w:ascii="Arial" w:eastAsia="Arial" w:hAnsi="Arial" w:cs="Arial"/>
                        <w:sz w:val="15"/>
                        <w:szCs w:val="15"/>
                      </w:rPr>
                      <w:t>F</w:t>
                    </w:r>
                  </w:p>
                </w:txbxContent>
              </v:textbox>
              <w10:wrap anchorx="margin" anchory="page"/>
            </v:shape>
          </w:pict>
        </mc:Fallback>
      </mc:AlternateContent>
    </w:r>
    <w:r>
      <w:rPr>
        <w:noProof/>
      </w:rPr>
      <mc:AlternateContent>
        <mc:Choice Requires="wps">
          <w:drawing>
            <wp:anchor distT="0" distB="0" distL="114300" distR="114300" simplePos="0" relativeHeight="251665408" behindDoc="1" locked="0" layoutInCell="1" allowOverlap="1" wp14:anchorId="3AE98454" wp14:editId="3A2A4B42">
              <wp:simplePos x="0" y="0"/>
              <wp:positionH relativeFrom="page">
                <wp:posOffset>2996565</wp:posOffset>
              </wp:positionH>
              <wp:positionV relativeFrom="page">
                <wp:posOffset>10028555</wp:posOffset>
              </wp:positionV>
              <wp:extent cx="1459230" cy="248285"/>
              <wp:effectExtent l="0" t="0" r="762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707A9" w14:textId="77777777" w:rsidR="000F50A0" w:rsidRDefault="000F50A0" w:rsidP="000F50A0">
                          <w:pPr>
                            <w:spacing w:before="2" w:after="0" w:line="240" w:lineRule="auto"/>
                            <w:ind w:left="20" w:right="-46"/>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2"/>
                              <w:sz w:val="15"/>
                              <w:szCs w:val="15"/>
                            </w:rPr>
                            <w:t>il</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na</w:t>
                          </w:r>
                          <w:r>
                            <w:rPr>
                              <w:rFonts w:ascii="Arial" w:eastAsia="Arial" w:hAnsi="Arial" w:cs="Arial"/>
                              <w:spacing w:val="3"/>
                              <w:sz w:val="15"/>
                              <w:szCs w:val="15"/>
                            </w:rPr>
                            <w:t>m</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3"/>
                              <w:sz w:val="15"/>
                              <w:szCs w:val="15"/>
                            </w:rPr>
                            <w:t>ti</w:t>
                          </w:r>
                          <w:r>
                            <w:rPr>
                              <w:rFonts w:ascii="Arial" w:eastAsia="Arial" w:hAnsi="Arial" w:cs="Arial"/>
                              <w:spacing w:val="2"/>
                              <w:sz w:val="15"/>
                              <w:szCs w:val="15"/>
                            </w:rPr>
                            <w:t>-</w:t>
                          </w:r>
                          <w:r>
                            <w:rPr>
                              <w:rFonts w:ascii="Arial" w:eastAsia="Arial" w:hAnsi="Arial" w:cs="Arial"/>
                              <w:spacing w:val="1"/>
                              <w:sz w:val="15"/>
                              <w:szCs w:val="15"/>
                            </w:rPr>
                            <w:t>F</w:t>
                          </w:r>
                          <w:r>
                            <w:rPr>
                              <w:rFonts w:ascii="Arial" w:eastAsia="Arial" w:hAnsi="Arial" w:cs="Arial"/>
                              <w:spacing w:val="2"/>
                              <w:sz w:val="15"/>
                              <w:szCs w:val="15"/>
                            </w:rPr>
                            <w:t>rau</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S</w:t>
                          </w:r>
                          <w:r>
                            <w:rPr>
                              <w:rFonts w:ascii="Arial" w:eastAsia="Arial" w:hAnsi="Arial" w:cs="Arial"/>
                              <w:spacing w:val="3"/>
                              <w:sz w:val="15"/>
                              <w:szCs w:val="15"/>
                            </w:rPr>
                            <w:t>t</w:t>
                          </w:r>
                          <w:r>
                            <w:rPr>
                              <w:rFonts w:ascii="Arial" w:eastAsia="Arial" w:hAnsi="Arial" w:cs="Arial"/>
                              <w:spacing w:val="2"/>
                              <w:sz w:val="15"/>
                              <w:szCs w:val="15"/>
                            </w:rPr>
                            <w:t>a</w:t>
                          </w:r>
                          <w:r>
                            <w:rPr>
                              <w:rFonts w:ascii="Arial" w:eastAsia="Arial" w:hAnsi="Arial" w:cs="Arial"/>
                              <w:spacing w:val="3"/>
                              <w:sz w:val="15"/>
                              <w:szCs w:val="15"/>
                            </w:rPr>
                            <w:t>t</w:t>
                          </w:r>
                          <w:r>
                            <w:rPr>
                              <w:rFonts w:ascii="Arial" w:eastAsia="Arial" w:hAnsi="Arial" w:cs="Arial"/>
                              <w:sz w:val="15"/>
                              <w:szCs w:val="15"/>
                            </w:rPr>
                            <w:t>e</w:t>
                          </w:r>
                          <w:r>
                            <w:rPr>
                              <w:rFonts w:ascii="Arial" w:eastAsia="Arial" w:hAnsi="Arial" w:cs="Arial"/>
                              <w:spacing w:val="3"/>
                              <w:sz w:val="15"/>
                              <w:szCs w:val="15"/>
                            </w:rPr>
                            <w:t>m</w:t>
                          </w:r>
                          <w:r>
                            <w:rPr>
                              <w:rFonts w:ascii="Arial" w:eastAsia="Arial" w:hAnsi="Arial" w:cs="Arial"/>
                              <w:spacing w:val="2"/>
                              <w:sz w:val="15"/>
                              <w:szCs w:val="15"/>
                            </w:rPr>
                            <w:t>en</w:t>
                          </w:r>
                          <w:r>
                            <w:rPr>
                              <w:rFonts w:ascii="Arial" w:eastAsia="Arial" w:hAnsi="Arial" w:cs="Arial"/>
                              <w:sz w:val="15"/>
                              <w:szCs w:val="15"/>
                            </w:rPr>
                            <w:t>t</w:t>
                          </w:r>
                        </w:p>
                        <w:p w14:paraId="1F7DC3C6" w14:textId="77777777" w:rsidR="000F50A0" w:rsidRDefault="000F50A0" w:rsidP="000F50A0">
                          <w:pPr>
                            <w:spacing w:before="27" w:after="0" w:line="240" w:lineRule="auto"/>
                            <w:ind w:left="20"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pacing w:val="2"/>
                              <w:sz w:val="15"/>
                              <w:szCs w:val="15"/>
                            </w:rPr>
                            <w:t>o</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5"/>
                              <w:sz w:val="15"/>
                              <w:szCs w:val="15"/>
                            </w:rPr>
                            <w:t>o</w:t>
                          </w:r>
                          <w:r>
                            <w:rPr>
                              <w:rFonts w:ascii="Arial" w:eastAsia="Arial" w:hAnsi="Arial" w:cs="Arial"/>
                              <w:spacing w:val="-4"/>
                              <w:sz w:val="15"/>
                              <w:szCs w:val="15"/>
                            </w:rPr>
                            <w:t>w</w:t>
                          </w:r>
                          <w:r>
                            <w:rPr>
                              <w:rFonts w:ascii="Arial" w:eastAsia="Arial" w:hAnsi="Arial" w:cs="Arial"/>
                              <w:spacing w:val="2"/>
                              <w:sz w:val="15"/>
                              <w:szCs w:val="15"/>
                            </w:rPr>
                            <w:t>ner</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3"/>
                              <w:sz w:val="15"/>
                              <w:szCs w:val="15"/>
                            </w:rPr>
                            <w:t>M</w:t>
                          </w:r>
                          <w:r>
                            <w:rPr>
                              <w:rFonts w:ascii="Arial" w:eastAsia="Arial" w:hAnsi="Arial" w:cs="Arial"/>
                              <w:spacing w:val="1"/>
                              <w:sz w:val="15"/>
                              <w:szCs w:val="15"/>
                            </w:rPr>
                            <w:t>D</w:t>
                          </w:r>
                          <w:r>
                            <w:rPr>
                              <w:rFonts w:ascii="Arial" w:eastAsia="Arial" w:hAnsi="Arial" w:cs="Arial"/>
                              <w:sz w:val="15"/>
                              <w:szCs w:val="1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8454" id="Text Box 6" o:spid="_x0000_s1027" type="#_x0000_t202" style="position:absolute;margin-left:235.95pt;margin-top:789.65pt;width:114.9pt;height:19.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" filled="f" stroked="f">
              <v:textbox inset="0,0,0,0">
                <w:txbxContent>
                  <w:p w14:paraId="65C707A9" w14:textId="77777777" w:rsidR="000F50A0" w:rsidRDefault="000F50A0" w:rsidP="000F50A0">
                    <w:pPr>
                      <w:spacing w:before="2" w:after="0" w:line="240" w:lineRule="auto"/>
                      <w:ind w:left="20" w:right="-46"/>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2"/>
                        <w:sz w:val="15"/>
                        <w:szCs w:val="15"/>
                      </w:rPr>
                      <w:t>il</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na</w:t>
                    </w:r>
                    <w:r>
                      <w:rPr>
                        <w:rFonts w:ascii="Arial" w:eastAsia="Arial" w:hAnsi="Arial" w:cs="Arial"/>
                        <w:spacing w:val="3"/>
                        <w:sz w:val="15"/>
                        <w:szCs w:val="15"/>
                      </w:rPr>
                      <w:t>m</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3"/>
                        <w:sz w:val="15"/>
                        <w:szCs w:val="15"/>
                      </w:rPr>
                      <w:t>ti</w:t>
                    </w:r>
                    <w:r>
                      <w:rPr>
                        <w:rFonts w:ascii="Arial" w:eastAsia="Arial" w:hAnsi="Arial" w:cs="Arial"/>
                        <w:spacing w:val="2"/>
                        <w:sz w:val="15"/>
                        <w:szCs w:val="15"/>
                      </w:rPr>
                      <w:t>-</w:t>
                    </w:r>
                    <w:r>
                      <w:rPr>
                        <w:rFonts w:ascii="Arial" w:eastAsia="Arial" w:hAnsi="Arial" w:cs="Arial"/>
                        <w:spacing w:val="1"/>
                        <w:sz w:val="15"/>
                        <w:szCs w:val="15"/>
                      </w:rPr>
                      <w:t>F</w:t>
                    </w:r>
                    <w:r>
                      <w:rPr>
                        <w:rFonts w:ascii="Arial" w:eastAsia="Arial" w:hAnsi="Arial" w:cs="Arial"/>
                        <w:spacing w:val="2"/>
                        <w:sz w:val="15"/>
                        <w:szCs w:val="15"/>
                      </w:rPr>
                      <w:t>rau</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S</w:t>
                    </w:r>
                    <w:r>
                      <w:rPr>
                        <w:rFonts w:ascii="Arial" w:eastAsia="Arial" w:hAnsi="Arial" w:cs="Arial"/>
                        <w:spacing w:val="3"/>
                        <w:sz w:val="15"/>
                        <w:szCs w:val="15"/>
                      </w:rPr>
                      <w:t>t</w:t>
                    </w:r>
                    <w:r>
                      <w:rPr>
                        <w:rFonts w:ascii="Arial" w:eastAsia="Arial" w:hAnsi="Arial" w:cs="Arial"/>
                        <w:spacing w:val="2"/>
                        <w:sz w:val="15"/>
                        <w:szCs w:val="15"/>
                      </w:rPr>
                      <w:t>a</w:t>
                    </w:r>
                    <w:r>
                      <w:rPr>
                        <w:rFonts w:ascii="Arial" w:eastAsia="Arial" w:hAnsi="Arial" w:cs="Arial"/>
                        <w:spacing w:val="3"/>
                        <w:sz w:val="15"/>
                        <w:szCs w:val="15"/>
                      </w:rPr>
                      <w:t>t</w:t>
                    </w:r>
                    <w:r>
                      <w:rPr>
                        <w:rFonts w:ascii="Arial" w:eastAsia="Arial" w:hAnsi="Arial" w:cs="Arial"/>
                        <w:sz w:val="15"/>
                        <w:szCs w:val="15"/>
                      </w:rPr>
                      <w:t>e</w:t>
                    </w:r>
                    <w:r>
                      <w:rPr>
                        <w:rFonts w:ascii="Arial" w:eastAsia="Arial" w:hAnsi="Arial" w:cs="Arial"/>
                        <w:spacing w:val="3"/>
                        <w:sz w:val="15"/>
                        <w:szCs w:val="15"/>
                      </w:rPr>
                      <w:t>m</w:t>
                    </w:r>
                    <w:r>
                      <w:rPr>
                        <w:rFonts w:ascii="Arial" w:eastAsia="Arial" w:hAnsi="Arial" w:cs="Arial"/>
                        <w:spacing w:val="2"/>
                        <w:sz w:val="15"/>
                        <w:szCs w:val="15"/>
                      </w:rPr>
                      <w:t>en</w:t>
                    </w:r>
                    <w:r>
                      <w:rPr>
                        <w:rFonts w:ascii="Arial" w:eastAsia="Arial" w:hAnsi="Arial" w:cs="Arial"/>
                        <w:sz w:val="15"/>
                        <w:szCs w:val="15"/>
                      </w:rPr>
                      <w:t>t</w:t>
                    </w:r>
                  </w:p>
                  <w:p w14:paraId="1F7DC3C6" w14:textId="77777777" w:rsidR="000F50A0" w:rsidRDefault="000F50A0" w:rsidP="000F50A0">
                    <w:pPr>
                      <w:spacing w:before="27" w:after="0" w:line="240" w:lineRule="auto"/>
                      <w:ind w:left="20"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pacing w:val="2"/>
                        <w:sz w:val="15"/>
                        <w:szCs w:val="15"/>
                      </w:rPr>
                      <w:t>o</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5"/>
                        <w:sz w:val="15"/>
                        <w:szCs w:val="15"/>
                      </w:rPr>
                      <w:t>o</w:t>
                    </w:r>
                    <w:r>
                      <w:rPr>
                        <w:rFonts w:ascii="Arial" w:eastAsia="Arial" w:hAnsi="Arial" w:cs="Arial"/>
                        <w:spacing w:val="-4"/>
                        <w:sz w:val="15"/>
                        <w:szCs w:val="15"/>
                      </w:rPr>
                      <w:t>w</w:t>
                    </w:r>
                    <w:r>
                      <w:rPr>
                        <w:rFonts w:ascii="Arial" w:eastAsia="Arial" w:hAnsi="Arial" w:cs="Arial"/>
                        <w:spacing w:val="2"/>
                        <w:sz w:val="15"/>
                        <w:szCs w:val="15"/>
                      </w:rPr>
                      <w:t>ner</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3"/>
                        <w:sz w:val="15"/>
                        <w:szCs w:val="15"/>
                      </w:rPr>
                      <w:t>M</w:t>
                    </w:r>
                    <w:r>
                      <w:rPr>
                        <w:rFonts w:ascii="Arial" w:eastAsia="Arial" w:hAnsi="Arial" w:cs="Arial"/>
                        <w:spacing w:val="1"/>
                        <w:sz w:val="15"/>
                        <w:szCs w:val="15"/>
                      </w:rPr>
                      <w:t>D</w:t>
                    </w:r>
                    <w:r>
                      <w:rPr>
                        <w:rFonts w:ascii="Arial" w:eastAsia="Arial" w:hAnsi="Arial" w:cs="Arial"/>
                        <w:sz w:val="15"/>
                        <w:szCs w:val="15"/>
                      </w:rPr>
                      <w:t>B</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3AE98455" wp14:editId="6500E868">
              <wp:simplePos x="0" y="0"/>
              <wp:positionH relativeFrom="page">
                <wp:posOffset>5053330</wp:posOffset>
              </wp:positionH>
              <wp:positionV relativeFrom="page">
                <wp:posOffset>10017125</wp:posOffset>
              </wp:positionV>
              <wp:extent cx="1225550" cy="248285"/>
              <wp:effectExtent l="0" t="0" r="1270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9143B" w14:textId="77777777" w:rsidR="000F50A0" w:rsidRDefault="000F50A0" w:rsidP="000F50A0">
                          <w:pPr>
                            <w:spacing w:before="2" w:after="0" w:line="240" w:lineRule="auto"/>
                            <w:ind w:left="20" w:right="-20"/>
                            <w:rPr>
                              <w:rFonts w:ascii="Arial" w:eastAsia="Arial" w:hAnsi="Arial" w:cs="Arial"/>
                              <w:sz w:val="15"/>
                              <w:szCs w:val="15"/>
                            </w:rPr>
                          </w:pPr>
                          <w:r>
                            <w:rPr>
                              <w:rFonts w:ascii="Arial" w:eastAsia="Arial" w:hAnsi="Arial" w:cs="Arial"/>
                              <w:spacing w:val="2"/>
                              <w:sz w:val="15"/>
                              <w:szCs w:val="15"/>
                            </w:rPr>
                            <w:t>Ver</w:t>
                          </w:r>
                          <w:r>
                            <w:rPr>
                              <w:rFonts w:ascii="Arial" w:eastAsia="Arial" w:hAnsi="Arial" w:cs="Arial"/>
                              <w:spacing w:val="3"/>
                              <w:sz w:val="15"/>
                              <w:szCs w:val="15"/>
                            </w:rPr>
                            <w:t>s</w:t>
                          </w:r>
                          <w:r>
                            <w:rPr>
                              <w:rFonts w:ascii="Arial" w:eastAsia="Arial" w:hAnsi="Arial" w:cs="Arial"/>
                              <w:spacing w:val="2"/>
                              <w:sz w:val="15"/>
                              <w:szCs w:val="15"/>
                            </w:rPr>
                            <w:t>io</w:t>
                          </w:r>
                          <w:r>
                            <w:rPr>
                              <w:rFonts w:ascii="Arial" w:eastAsia="Arial" w:hAnsi="Arial" w:cs="Arial"/>
                              <w:spacing w:val="3"/>
                              <w:sz w:val="15"/>
                              <w:szCs w:val="15"/>
                            </w:rPr>
                            <w:t>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2"/>
                              <w:sz w:val="15"/>
                              <w:szCs w:val="15"/>
                            </w:rPr>
                            <w:t>1</w:t>
                          </w:r>
                          <w:r>
                            <w:rPr>
                              <w:rFonts w:ascii="Arial" w:eastAsia="Arial" w:hAnsi="Arial" w:cs="Arial"/>
                              <w:spacing w:val="3"/>
                              <w:sz w:val="15"/>
                              <w:szCs w:val="15"/>
                            </w:rPr>
                            <w:t>.</w:t>
                          </w:r>
                          <w:r>
                            <w:rPr>
                              <w:rFonts w:ascii="Arial" w:eastAsia="Arial" w:hAnsi="Arial" w:cs="Arial"/>
                              <w:sz w:val="15"/>
                              <w:szCs w:val="15"/>
                            </w:rPr>
                            <w:t>0</w:t>
                          </w:r>
                        </w:p>
                        <w:p w14:paraId="041A0ADB" w14:textId="736E63B8" w:rsidR="000F50A0" w:rsidRDefault="000F50A0" w:rsidP="000F50A0">
                          <w:pPr>
                            <w:spacing w:before="27" w:after="0" w:line="240" w:lineRule="auto"/>
                            <w:ind w:left="20" w:right="-43"/>
                            <w:rPr>
                              <w:rFonts w:ascii="Arial" w:eastAsia="Arial" w:hAnsi="Arial" w:cs="Arial"/>
                              <w:sz w:val="15"/>
                              <w:szCs w:val="15"/>
                            </w:rPr>
                          </w:pPr>
                          <w:r>
                            <w:rPr>
                              <w:rFonts w:ascii="Arial" w:eastAsia="Arial" w:hAnsi="Arial" w:cs="Arial"/>
                              <w:spacing w:val="1"/>
                              <w:sz w:val="15"/>
                              <w:szCs w:val="15"/>
                            </w:rPr>
                            <w:t>D</w:t>
                          </w:r>
                          <w:r>
                            <w:rPr>
                              <w:rFonts w:ascii="Arial" w:eastAsia="Arial" w:hAnsi="Arial" w:cs="Arial"/>
                              <w:spacing w:val="2"/>
                              <w:sz w:val="15"/>
                              <w:szCs w:val="15"/>
                            </w:rPr>
                            <w:t>a</w:t>
                          </w:r>
                          <w:r>
                            <w:rPr>
                              <w:rFonts w:ascii="Arial" w:eastAsia="Arial" w:hAnsi="Arial" w:cs="Arial"/>
                              <w:spacing w:val="3"/>
                              <w:sz w:val="15"/>
                              <w:szCs w:val="15"/>
                            </w:rPr>
                            <w:t>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3"/>
                              <w:sz w:val="15"/>
                              <w:szCs w:val="15"/>
                            </w:rPr>
                            <w:t>s</w:t>
                          </w:r>
                          <w:r>
                            <w:rPr>
                              <w:rFonts w:ascii="Arial" w:eastAsia="Arial" w:hAnsi="Arial" w:cs="Arial"/>
                              <w:spacing w:val="2"/>
                              <w:sz w:val="15"/>
                              <w:szCs w:val="15"/>
                            </w:rPr>
                            <w:t>u</w:t>
                          </w: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8455" id="Text Box 7" o:spid="_x0000_s1028" type="#_x0000_t202" style="position:absolute;margin-left:397.9pt;margin-top:788.75pt;width:96.5pt;height:19.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" filled="f" stroked="f">
              <v:textbox inset="0,0,0,0">
                <w:txbxContent>
                  <w:p w14:paraId="73C9143B" w14:textId="77777777" w:rsidR="000F50A0" w:rsidRDefault="000F50A0" w:rsidP="000F50A0">
                    <w:pPr>
                      <w:spacing w:before="2" w:after="0" w:line="240" w:lineRule="auto"/>
                      <w:ind w:left="20" w:right="-20"/>
                      <w:rPr>
                        <w:rFonts w:ascii="Arial" w:eastAsia="Arial" w:hAnsi="Arial" w:cs="Arial"/>
                        <w:sz w:val="15"/>
                        <w:szCs w:val="15"/>
                      </w:rPr>
                    </w:pPr>
                    <w:r>
                      <w:rPr>
                        <w:rFonts w:ascii="Arial" w:eastAsia="Arial" w:hAnsi="Arial" w:cs="Arial"/>
                        <w:spacing w:val="2"/>
                        <w:sz w:val="15"/>
                        <w:szCs w:val="15"/>
                      </w:rPr>
                      <w:t>Ver</w:t>
                    </w:r>
                    <w:r>
                      <w:rPr>
                        <w:rFonts w:ascii="Arial" w:eastAsia="Arial" w:hAnsi="Arial" w:cs="Arial"/>
                        <w:spacing w:val="3"/>
                        <w:sz w:val="15"/>
                        <w:szCs w:val="15"/>
                      </w:rPr>
                      <w:t>s</w:t>
                    </w:r>
                    <w:r>
                      <w:rPr>
                        <w:rFonts w:ascii="Arial" w:eastAsia="Arial" w:hAnsi="Arial" w:cs="Arial"/>
                        <w:spacing w:val="2"/>
                        <w:sz w:val="15"/>
                        <w:szCs w:val="15"/>
                      </w:rPr>
                      <w:t>io</w:t>
                    </w:r>
                    <w:r>
                      <w:rPr>
                        <w:rFonts w:ascii="Arial" w:eastAsia="Arial" w:hAnsi="Arial" w:cs="Arial"/>
                        <w:spacing w:val="3"/>
                        <w:sz w:val="15"/>
                        <w:szCs w:val="15"/>
                      </w:rPr>
                      <w:t>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2"/>
                        <w:sz w:val="15"/>
                        <w:szCs w:val="15"/>
                      </w:rPr>
                      <w:t>1</w:t>
                    </w:r>
                    <w:r>
                      <w:rPr>
                        <w:rFonts w:ascii="Arial" w:eastAsia="Arial" w:hAnsi="Arial" w:cs="Arial"/>
                        <w:spacing w:val="3"/>
                        <w:sz w:val="15"/>
                        <w:szCs w:val="15"/>
                      </w:rPr>
                      <w:t>.</w:t>
                    </w:r>
                    <w:r>
                      <w:rPr>
                        <w:rFonts w:ascii="Arial" w:eastAsia="Arial" w:hAnsi="Arial" w:cs="Arial"/>
                        <w:sz w:val="15"/>
                        <w:szCs w:val="15"/>
                      </w:rPr>
                      <w:t>0</w:t>
                    </w:r>
                  </w:p>
                  <w:p w14:paraId="041A0ADB" w14:textId="736E63B8" w:rsidR="000F50A0" w:rsidRDefault="000F50A0" w:rsidP="000F50A0">
                    <w:pPr>
                      <w:spacing w:before="27" w:after="0" w:line="240" w:lineRule="auto"/>
                      <w:ind w:left="20" w:right="-43"/>
                      <w:rPr>
                        <w:rFonts w:ascii="Arial" w:eastAsia="Arial" w:hAnsi="Arial" w:cs="Arial"/>
                        <w:sz w:val="15"/>
                        <w:szCs w:val="15"/>
                      </w:rPr>
                    </w:pPr>
                    <w:r>
                      <w:rPr>
                        <w:rFonts w:ascii="Arial" w:eastAsia="Arial" w:hAnsi="Arial" w:cs="Arial"/>
                        <w:spacing w:val="1"/>
                        <w:sz w:val="15"/>
                        <w:szCs w:val="15"/>
                      </w:rPr>
                      <w:t>D</w:t>
                    </w:r>
                    <w:r>
                      <w:rPr>
                        <w:rFonts w:ascii="Arial" w:eastAsia="Arial" w:hAnsi="Arial" w:cs="Arial"/>
                        <w:spacing w:val="2"/>
                        <w:sz w:val="15"/>
                        <w:szCs w:val="15"/>
                      </w:rPr>
                      <w:t>a</w:t>
                    </w:r>
                    <w:r>
                      <w:rPr>
                        <w:rFonts w:ascii="Arial" w:eastAsia="Arial" w:hAnsi="Arial" w:cs="Arial"/>
                        <w:spacing w:val="3"/>
                        <w:sz w:val="15"/>
                        <w:szCs w:val="15"/>
                      </w:rPr>
                      <w:t>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3"/>
                        <w:sz w:val="15"/>
                        <w:szCs w:val="15"/>
                      </w:rPr>
                      <w:t>s</w:t>
                    </w:r>
                    <w:r>
                      <w:rPr>
                        <w:rFonts w:ascii="Arial" w:eastAsia="Arial" w:hAnsi="Arial" w:cs="Arial"/>
                        <w:spacing w:val="2"/>
                        <w:sz w:val="15"/>
                        <w:szCs w:val="15"/>
                      </w:rPr>
                      <w:t>u</w:t>
                    </w: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March 2020</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14:anchorId="3AE98452" wp14:editId="3EA60DD6">
              <wp:simplePos x="0" y="0"/>
              <wp:positionH relativeFrom="margin">
                <wp:align>center</wp:align>
              </wp:positionH>
              <wp:positionV relativeFrom="page">
                <wp:posOffset>9247505</wp:posOffset>
              </wp:positionV>
              <wp:extent cx="5975985" cy="12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1270"/>
                        <a:chOff x="1247" y="15499"/>
                        <a:chExt cx="9411" cy="2"/>
                      </a:xfrm>
                    </wpg:grpSpPr>
                    <wps:wsp>
                      <wps:cNvPr id="4" name="Freeform 4"/>
                      <wps:cNvSpPr>
                        <a:spLocks/>
                      </wps:cNvSpPr>
                      <wps:spPr bwMode="auto">
                        <a:xfrm>
                          <a:off x="1247" y="15499"/>
                          <a:ext cx="9411" cy="2"/>
                        </a:xfrm>
                        <a:custGeom>
                          <a:avLst/>
                          <a:gdLst>
                            <a:gd name="T0" fmla="+- 0 1247 1247"/>
                            <a:gd name="T1" fmla="*/ T0 w 9411"/>
                            <a:gd name="T2" fmla="+- 0 10658 1247"/>
                            <a:gd name="T3" fmla="*/ T2 w 9411"/>
                          </a:gdLst>
                          <a:ahLst/>
                          <a:cxnLst>
                            <a:cxn ang="0">
                              <a:pos x="T1" y="0"/>
                            </a:cxn>
                            <a:cxn ang="0">
                              <a:pos x="T3" y="0"/>
                            </a:cxn>
                          </a:cxnLst>
                          <a:rect l="0" t="0" r="r" b="b"/>
                          <a:pathLst>
                            <a:path w="9411">
                              <a:moveTo>
                                <a:pt x="0" y="0"/>
                              </a:moveTo>
                              <a:lnTo>
                                <a:pt x="9411" y="0"/>
                              </a:lnTo>
                            </a:path>
                          </a:pathLst>
                        </a:custGeom>
                        <a:noFill/>
                        <a:ln w="26670">
                          <a:solidFill>
                            <a:srgbClr val="A2D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971F7" id="Group 3" o:spid="_x0000_s1026" style="position:absolute;margin-left:0;margin-top:728.15pt;width:470.55pt;height:.1pt;z-index:-251653120;mso-position-horizontal:center;mso-position-horizontal-relative:margin;mso-position-vertical-relative:page" coordorigin="1247,15499" coordsize="9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">
              <v:shape id="Freeform 4" o:spid="_x0000_s1027" style="position:absolute;left:1247;top:15499;width:9411;height: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" path="m,l9411,e" filled="f" strokecolor="#a2d7e7" strokeweight="2.1pt">
                <v:path arrowok="t" o:connecttype="custom" o:connectlocs="0,0;9411,0" o:connectangles="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F913" w14:textId="6FCAF162" w:rsidR="0081421D" w:rsidRDefault="00B33062">
    <w:pPr>
      <w:pStyle w:val="Footer"/>
    </w:pPr>
    <w:r w:rsidRPr="009079A2">
      <w:rPr>
        <w:noProof/>
      </w:rPr>
      <w:drawing>
        <wp:anchor distT="0" distB="0" distL="114300" distR="114300" simplePos="0" relativeHeight="251661312" behindDoc="0" locked="0" layoutInCell="1" allowOverlap="1" wp14:anchorId="3F4A3CD2" wp14:editId="76D43541">
          <wp:simplePos x="0" y="0"/>
          <wp:positionH relativeFrom="column">
            <wp:posOffset>4914900</wp:posOffset>
          </wp:positionH>
          <wp:positionV relativeFrom="paragraph">
            <wp:posOffset>297815</wp:posOffset>
          </wp:positionV>
          <wp:extent cx="1149985" cy="107251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72685"/>
                  <a:stretch/>
                </pic:blipFill>
                <pic:spPr bwMode="auto">
                  <a:xfrm>
                    <a:off x="0" y="0"/>
                    <a:ext cx="1149985" cy="1072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F50A0">
      <w:rPr>
        <w:noProof/>
      </w:rPr>
      <mc:AlternateContent>
        <mc:Choice Requires="wpg">
          <w:drawing>
            <wp:anchor distT="0" distB="0" distL="114300" distR="114300" simplePos="0" relativeHeight="251662336" behindDoc="1" locked="0" layoutInCell="1" allowOverlap="1" wp14:anchorId="3AE98452" wp14:editId="24081FA4">
              <wp:simplePos x="0" y="0"/>
              <wp:positionH relativeFrom="margin">
                <wp:align>center</wp:align>
              </wp:positionH>
              <wp:positionV relativeFrom="page">
                <wp:posOffset>8890635</wp:posOffset>
              </wp:positionV>
              <wp:extent cx="5975985" cy="12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1270"/>
                        <a:chOff x="1247" y="15499"/>
                        <a:chExt cx="9411" cy="2"/>
                      </a:xfrm>
                    </wpg:grpSpPr>
                    <wps:wsp>
                      <wps:cNvPr id="2" name="Freeform 2"/>
                      <wps:cNvSpPr>
                        <a:spLocks/>
                      </wps:cNvSpPr>
                      <wps:spPr bwMode="auto">
                        <a:xfrm>
                          <a:off x="1247" y="15499"/>
                          <a:ext cx="9411" cy="2"/>
                        </a:xfrm>
                        <a:custGeom>
                          <a:avLst/>
                          <a:gdLst>
                            <a:gd name="T0" fmla="+- 0 1247 1247"/>
                            <a:gd name="T1" fmla="*/ T0 w 9411"/>
                            <a:gd name="T2" fmla="+- 0 10658 1247"/>
                            <a:gd name="T3" fmla="*/ T2 w 9411"/>
                          </a:gdLst>
                          <a:ahLst/>
                          <a:cxnLst>
                            <a:cxn ang="0">
                              <a:pos x="T1" y="0"/>
                            </a:cxn>
                            <a:cxn ang="0">
                              <a:pos x="T3" y="0"/>
                            </a:cxn>
                          </a:cxnLst>
                          <a:rect l="0" t="0" r="r" b="b"/>
                          <a:pathLst>
                            <a:path w="9411">
                              <a:moveTo>
                                <a:pt x="0" y="0"/>
                              </a:moveTo>
                              <a:lnTo>
                                <a:pt x="9411" y="0"/>
                              </a:lnTo>
                            </a:path>
                          </a:pathLst>
                        </a:custGeom>
                        <a:noFill/>
                        <a:ln w="26670">
                          <a:solidFill>
                            <a:srgbClr val="A2D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DBF0F" id="Group 1" o:spid="_x0000_s1026" style="position:absolute;margin-left:0;margin-top:700.05pt;width:470.55pt;height:.1pt;z-index:-251654144;mso-position-horizontal:center;mso-position-horizontal-relative:margin;mso-position-vertical-relative:page" coordorigin="1247,15499" coordsize="9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">
              <v:shape id="Freeform 2" o:spid="_x0000_s1027" style="position:absolute;left:1247;top:15499;width:9411;height: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" path="m,l9411,e" filled="f" strokecolor="#a2d7e7" strokeweight="2.1pt">
                <v:path arrowok="t" o:connecttype="custom" o:connectlocs="0,0;9411,0" o:connectangles="0,0"/>
              </v:shape>
              <w10:wrap anchorx="margin" anchory="page"/>
            </v:group>
          </w:pict>
        </mc:Fallback>
      </mc:AlternateContent>
    </w:r>
    <w:r w:rsidR="0081421D">
      <w:rPr>
        <w:noProof/>
      </w:rPr>
      <w:drawing>
        <wp:anchor distT="0" distB="0" distL="114300" distR="114300" simplePos="0" relativeHeight="251659264" behindDoc="0" locked="0" layoutInCell="1" allowOverlap="1" wp14:anchorId="039D6C46" wp14:editId="579B2AF8">
          <wp:simplePos x="0" y="0"/>
          <wp:positionH relativeFrom="column">
            <wp:posOffset>-731520</wp:posOffset>
          </wp:positionH>
          <wp:positionV relativeFrom="paragraph">
            <wp:posOffset>385445</wp:posOffset>
          </wp:positionV>
          <wp:extent cx="2173605" cy="777240"/>
          <wp:effectExtent l="0" t="0" r="0" b="381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360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3787" w14:textId="77777777" w:rsidR="0000259D" w:rsidRDefault="0000259D" w:rsidP="0081421D">
      <w:pPr>
        <w:spacing w:after="0" w:line="240" w:lineRule="auto"/>
      </w:pPr>
      <w:r>
        <w:separator/>
      </w:r>
    </w:p>
  </w:footnote>
  <w:footnote w:type="continuationSeparator" w:id="0">
    <w:p w14:paraId="1F4B24D8" w14:textId="77777777" w:rsidR="0000259D" w:rsidRDefault="0000259D" w:rsidP="00814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E0B"/>
    <w:multiLevelType w:val="hybridMultilevel"/>
    <w:tmpl w:val="8446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14F00"/>
    <w:multiLevelType w:val="hybridMultilevel"/>
    <w:tmpl w:val="EC7251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CA500B"/>
    <w:multiLevelType w:val="hybridMultilevel"/>
    <w:tmpl w:val="0A40A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ED6485"/>
    <w:multiLevelType w:val="hybridMultilevel"/>
    <w:tmpl w:val="9386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D"/>
    <w:rsid w:val="0000259D"/>
    <w:rsid w:val="000F50A0"/>
    <w:rsid w:val="00134CA6"/>
    <w:rsid w:val="00157474"/>
    <w:rsid w:val="001C733F"/>
    <w:rsid w:val="002335FB"/>
    <w:rsid w:val="002B735F"/>
    <w:rsid w:val="002E0C2A"/>
    <w:rsid w:val="00300358"/>
    <w:rsid w:val="00317FA3"/>
    <w:rsid w:val="00393E67"/>
    <w:rsid w:val="00414016"/>
    <w:rsid w:val="0069380B"/>
    <w:rsid w:val="006D1358"/>
    <w:rsid w:val="00721D2E"/>
    <w:rsid w:val="0081421D"/>
    <w:rsid w:val="00880511"/>
    <w:rsid w:val="00A5370F"/>
    <w:rsid w:val="00B2418D"/>
    <w:rsid w:val="00B33062"/>
    <w:rsid w:val="00C23B52"/>
    <w:rsid w:val="00C56894"/>
    <w:rsid w:val="00C66E99"/>
    <w:rsid w:val="00C81632"/>
    <w:rsid w:val="00C817A0"/>
    <w:rsid w:val="00F5413C"/>
    <w:rsid w:val="00F75C7E"/>
    <w:rsid w:val="00F920A1"/>
    <w:rsid w:val="00FB7E7E"/>
    <w:rsid w:val="00FD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48D60F"/>
  <w15:chartTrackingRefBased/>
  <w15:docId w15:val="{A41B0EA2-EF61-40C3-A190-26BDA1F2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1D"/>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21D"/>
  </w:style>
  <w:style w:type="paragraph" w:styleId="Footer">
    <w:name w:val="footer"/>
    <w:basedOn w:val="Normal"/>
    <w:link w:val="FooterChar"/>
    <w:uiPriority w:val="99"/>
    <w:unhideWhenUsed/>
    <w:rsid w:val="00814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21D"/>
  </w:style>
  <w:style w:type="paragraph" w:styleId="ListParagraph">
    <w:name w:val="List Paragraph"/>
    <w:basedOn w:val="Normal"/>
    <w:uiPriority w:val="34"/>
    <w:qFormat/>
    <w:rsid w:val="0081421D"/>
    <w:pPr>
      <w:ind w:left="720"/>
      <w:contextualSpacing/>
    </w:pPr>
  </w:style>
  <w:style w:type="table" w:styleId="TableGrid">
    <w:name w:val="Table Grid"/>
    <w:basedOn w:val="TableNormal"/>
    <w:uiPriority w:val="39"/>
    <w:rsid w:val="00233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8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0b01ca-11af-4f64-9ec4-4df04f58c4bc" xsi:nil="true"/>
    <lcf76f155ced4ddcb4097134ff3c332f xmlns="cb71fa12-e1ea-40b0-85c2-fb57c604fe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C3F618FC8F1E4CB892246AAED0AA02" ma:contentTypeVersion="13" ma:contentTypeDescription="Create a new document." ma:contentTypeScope="" ma:versionID="9d5f159247a305b85464d5f287e6a369">
  <xsd:schema xmlns:xsd="http://www.w3.org/2001/XMLSchema" xmlns:xs="http://www.w3.org/2001/XMLSchema" xmlns:p="http://schemas.microsoft.com/office/2006/metadata/properties" xmlns:ns2="cb71fa12-e1ea-40b0-85c2-fb57c604fe5c" xmlns:ns3="430b01ca-11af-4f64-9ec4-4df04f58c4bc" targetNamespace="http://schemas.microsoft.com/office/2006/metadata/properties" ma:root="true" ma:fieldsID="8c734c80d4ffe74171bf8b05508a96bd" ns2:_="" ns3:_="">
    <xsd:import namespace="cb71fa12-e1ea-40b0-85c2-fb57c604fe5c"/>
    <xsd:import namespace="430b01ca-11af-4f64-9ec4-4df04f58c4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1fa12-e1ea-40b0-85c2-fb57c604f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622039-556b-4762-ab32-6b27a8eb60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0b01ca-11af-4f64-9ec4-4df04f58c4b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f0e2691-833d-4ed9-84b1-0387654a343e}" ma:internalName="TaxCatchAll" ma:showField="CatchAllData" ma:web="430b01ca-11af-4f64-9ec4-4df04f58c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FB423-0B10-49B3-AA3D-496A322DD3B1}">
  <ds:schemaRefs>
    <ds:schemaRef ds:uri="http://schemas.microsoft.com/office/2006/documentManagement/types"/>
    <ds:schemaRef ds:uri="http://purl.org/dc/terms/"/>
    <ds:schemaRef ds:uri="cb71fa12-e1ea-40b0-85c2-fb57c604fe5c"/>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C56F409-CA9E-4A0D-B8D2-62DBEE49E267}">
  <ds:schemaRefs>
    <ds:schemaRef ds:uri="http://schemas.microsoft.com/sharepoint/v3/contenttype/forms"/>
  </ds:schemaRefs>
</ds:datastoreItem>
</file>

<file path=customXml/itemProps3.xml><?xml version="1.0" encoding="utf-8"?>
<ds:datastoreItem xmlns:ds="http://schemas.openxmlformats.org/officeDocument/2006/customXml" ds:itemID="{F0C67A9F-F009-477F-91E1-8FA6129C3616}"/>
</file>

<file path=docProps/app.xml><?xml version="1.0" encoding="utf-8"?>
<Properties xmlns="http://schemas.openxmlformats.org/officeDocument/2006/extended-properties" xmlns:vt="http://schemas.openxmlformats.org/officeDocument/2006/docPropsVTypes">
  <Template>Normal</Template>
  <TotalTime>42</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Shellam</dc:creator>
  <cp:keywords/>
  <dc:description/>
  <cp:lastModifiedBy>Charlotte Russell</cp:lastModifiedBy>
  <cp:revision>14</cp:revision>
  <cp:lastPrinted>2021-10-20T14:05:00Z</cp:lastPrinted>
  <dcterms:created xsi:type="dcterms:W3CDTF">2020-05-13T11:29:00Z</dcterms:created>
  <dcterms:modified xsi:type="dcterms:W3CDTF">2021-10-20T14:06:00Z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0x01010044C3F618FC8F1E4CB892246AAED0AA02</vt:lpwstr>
  </property>
</Properties>
</file>